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EE64" w14:textId="7A880913" w:rsidR="007E0238" w:rsidRPr="00E26B37" w:rsidRDefault="00016151" w:rsidP="00A032B2">
      <w:pPr>
        <w:jc w:val="center"/>
        <w:rPr>
          <w:rFonts w:asciiTheme="majorHAnsi" w:eastAsia="Calibri" w:hAnsiTheme="majorHAnsi" w:cstheme="majorHAnsi"/>
        </w:rPr>
      </w:pPr>
      <w:bookmarkStart w:id="0" w:name="_GoBack"/>
      <w:bookmarkEnd w:id="0"/>
      <w:r>
        <w:rPr>
          <w:rFonts w:asciiTheme="majorHAnsi" w:eastAsia="Calibri" w:hAnsiTheme="majorHAnsi" w:cstheme="majorHAnsi"/>
        </w:rPr>
        <w:t>February 24</w:t>
      </w:r>
      <w:r w:rsidR="00DB33BB">
        <w:rPr>
          <w:rFonts w:asciiTheme="majorHAnsi" w:eastAsia="Calibri" w:hAnsiTheme="majorHAnsi" w:cstheme="majorHAnsi"/>
        </w:rPr>
        <w:t>, 2022</w:t>
      </w:r>
    </w:p>
    <w:p w14:paraId="00000003" w14:textId="77777777" w:rsidR="00A94E5F" w:rsidRPr="00E26B37" w:rsidRDefault="00A94E5F" w:rsidP="001963B0">
      <w:pPr>
        <w:rPr>
          <w:rFonts w:asciiTheme="majorHAnsi" w:eastAsia="Calibri" w:hAnsiTheme="majorHAnsi" w:cstheme="majorHAnsi"/>
          <w:b/>
        </w:rPr>
      </w:pPr>
    </w:p>
    <w:p w14:paraId="6E0D0479" w14:textId="77777777" w:rsidR="00B50D1E" w:rsidRPr="00E26B37" w:rsidRDefault="00B50D1E" w:rsidP="001963B0">
      <w:pPr>
        <w:rPr>
          <w:rFonts w:asciiTheme="majorHAnsi" w:eastAsia="Calibri" w:hAnsiTheme="majorHAnsi" w:cstheme="majorHAnsi"/>
          <w:b/>
        </w:rPr>
        <w:sectPr w:rsidR="00B50D1E" w:rsidRPr="00E26B37" w:rsidSect="00D32F23">
          <w:headerReference w:type="default" r:id="rId8"/>
          <w:headerReference w:type="first" r:id="rId9"/>
          <w:pgSz w:w="12240" w:h="15840"/>
          <w:pgMar w:top="1440" w:right="1440" w:bottom="1440" w:left="1440" w:header="720" w:footer="720" w:gutter="0"/>
          <w:pgNumType w:start="1"/>
          <w:cols w:space="720"/>
          <w:titlePg/>
          <w:docGrid w:linePitch="299"/>
        </w:sectPr>
      </w:pPr>
    </w:p>
    <w:p w14:paraId="00000004" w14:textId="602EACD9" w:rsidR="00A94E5F" w:rsidRPr="00E26B37" w:rsidRDefault="0021057C" w:rsidP="001963B0">
      <w:pPr>
        <w:ind w:right="432"/>
        <w:rPr>
          <w:rFonts w:asciiTheme="majorHAnsi" w:eastAsia="Calibri" w:hAnsiTheme="majorHAnsi" w:cstheme="majorHAnsi"/>
          <w:b/>
        </w:rPr>
      </w:pPr>
      <w:r w:rsidRPr="00E26B37">
        <w:rPr>
          <w:rFonts w:asciiTheme="majorHAnsi" w:eastAsia="Calibri" w:hAnsiTheme="majorHAnsi" w:cstheme="majorHAnsi"/>
          <w:b/>
        </w:rPr>
        <w:t xml:space="preserve">Board Members </w:t>
      </w:r>
      <w:r w:rsidR="004F37B0" w:rsidRPr="00E26B37">
        <w:rPr>
          <w:rFonts w:asciiTheme="majorHAnsi" w:eastAsia="Calibri" w:hAnsiTheme="majorHAnsi" w:cstheme="majorHAnsi"/>
          <w:b/>
        </w:rPr>
        <w:t>in</w:t>
      </w:r>
      <w:r w:rsidRPr="00E26B37">
        <w:rPr>
          <w:rFonts w:asciiTheme="majorHAnsi" w:eastAsia="Calibri" w:hAnsiTheme="majorHAnsi" w:cstheme="majorHAnsi"/>
          <w:b/>
        </w:rPr>
        <w:t xml:space="preserve"> Attendance:</w:t>
      </w:r>
    </w:p>
    <w:p w14:paraId="366E9E71" w14:textId="77777777" w:rsidR="00CF0EAC" w:rsidRPr="00E26B37" w:rsidRDefault="00CF0EAC" w:rsidP="00CF0EAC">
      <w:pPr>
        <w:ind w:right="432"/>
        <w:rPr>
          <w:rFonts w:asciiTheme="majorHAnsi" w:eastAsia="Calibri" w:hAnsiTheme="majorHAnsi" w:cstheme="majorHAnsi"/>
        </w:rPr>
      </w:pPr>
      <w:r w:rsidRPr="00E26B37">
        <w:rPr>
          <w:rFonts w:asciiTheme="majorHAnsi" w:eastAsia="Calibri" w:hAnsiTheme="majorHAnsi" w:cstheme="majorHAnsi"/>
        </w:rPr>
        <w:t>Treasurer Dave Young, Board Chair</w:t>
      </w:r>
    </w:p>
    <w:p w14:paraId="63BADC62" w14:textId="5CF40260" w:rsidR="0066697E" w:rsidRDefault="0066697E" w:rsidP="00CF0EAC">
      <w:pPr>
        <w:ind w:right="432"/>
        <w:rPr>
          <w:rFonts w:asciiTheme="majorHAnsi" w:eastAsia="Calibri" w:hAnsiTheme="majorHAnsi" w:cstheme="majorHAnsi"/>
        </w:rPr>
      </w:pPr>
      <w:proofErr w:type="spellStart"/>
      <w:r>
        <w:rPr>
          <w:rFonts w:asciiTheme="majorHAnsi" w:eastAsia="Calibri" w:hAnsiTheme="majorHAnsi" w:cstheme="majorHAnsi"/>
        </w:rPr>
        <w:t>Akasha</w:t>
      </w:r>
      <w:proofErr w:type="spellEnd"/>
      <w:r>
        <w:rPr>
          <w:rFonts w:asciiTheme="majorHAnsi" w:eastAsia="Calibri" w:hAnsiTheme="majorHAnsi" w:cstheme="majorHAnsi"/>
        </w:rPr>
        <w:t xml:space="preserve"> </w:t>
      </w:r>
      <w:proofErr w:type="spellStart"/>
      <w:r>
        <w:rPr>
          <w:rFonts w:asciiTheme="majorHAnsi" w:eastAsia="Calibri" w:hAnsiTheme="majorHAnsi" w:cstheme="majorHAnsi"/>
        </w:rPr>
        <w:t>Absher</w:t>
      </w:r>
      <w:proofErr w:type="spellEnd"/>
    </w:p>
    <w:p w14:paraId="0B49E974" w14:textId="02899F03" w:rsidR="00B8260D" w:rsidRPr="00E26B37" w:rsidRDefault="002F5080" w:rsidP="00CF0EAC">
      <w:pPr>
        <w:ind w:right="432"/>
        <w:rPr>
          <w:rFonts w:asciiTheme="majorHAnsi" w:eastAsia="Calibri" w:hAnsiTheme="majorHAnsi" w:cstheme="majorHAnsi"/>
          <w:b/>
        </w:rPr>
      </w:pPr>
      <w:r>
        <w:rPr>
          <w:rFonts w:asciiTheme="majorHAnsi" w:eastAsia="Calibri" w:hAnsiTheme="majorHAnsi" w:cstheme="majorHAnsi"/>
        </w:rPr>
        <w:t>Antonio Soto</w:t>
      </w:r>
      <w:r w:rsidR="005A5AF4" w:rsidRPr="00E26B37">
        <w:rPr>
          <w:rFonts w:asciiTheme="majorHAnsi" w:eastAsia="Calibri" w:hAnsiTheme="majorHAnsi" w:cstheme="majorHAnsi"/>
        </w:rPr>
        <w:br w:type="column"/>
      </w:r>
      <w:r w:rsidR="0021057C" w:rsidRPr="00E26B37">
        <w:rPr>
          <w:rFonts w:asciiTheme="majorHAnsi" w:eastAsia="Calibri" w:hAnsiTheme="majorHAnsi" w:cstheme="majorHAnsi"/>
          <w:b/>
        </w:rPr>
        <w:t>Additional Attendees:</w:t>
      </w:r>
    </w:p>
    <w:p w14:paraId="0DCE475B" w14:textId="1C034F5C" w:rsidR="000A1760" w:rsidRPr="00E26B37" w:rsidRDefault="000A1760" w:rsidP="001963B0">
      <w:pPr>
        <w:ind w:right="432"/>
        <w:rPr>
          <w:rFonts w:asciiTheme="majorHAnsi" w:eastAsia="Calibri" w:hAnsiTheme="majorHAnsi" w:cstheme="majorHAnsi"/>
          <w:bCs/>
        </w:rPr>
      </w:pPr>
      <w:r w:rsidRPr="00E26B37">
        <w:rPr>
          <w:rFonts w:asciiTheme="majorHAnsi" w:eastAsia="Calibri" w:hAnsiTheme="majorHAnsi" w:cstheme="majorHAnsi"/>
          <w:bCs/>
        </w:rPr>
        <w:t xml:space="preserve">Emily Buckley - </w:t>
      </w:r>
      <w:r w:rsidRPr="00E26B37">
        <w:rPr>
          <w:rFonts w:asciiTheme="majorHAnsi" w:hAnsiTheme="majorHAnsi" w:cstheme="majorHAnsi"/>
        </w:rPr>
        <w:t>Assistant Attorney General</w:t>
      </w:r>
    </w:p>
    <w:p w14:paraId="2D8DC196" w14:textId="36DA73E4" w:rsidR="000A1760" w:rsidRDefault="000A1760" w:rsidP="000A1760">
      <w:pPr>
        <w:rPr>
          <w:rFonts w:asciiTheme="majorHAnsi" w:hAnsiTheme="majorHAnsi" w:cstheme="majorHAnsi"/>
        </w:rPr>
      </w:pPr>
      <w:r w:rsidRPr="00E26B37">
        <w:rPr>
          <w:rFonts w:asciiTheme="majorHAnsi" w:hAnsiTheme="majorHAnsi" w:cstheme="majorHAnsi"/>
        </w:rPr>
        <w:t xml:space="preserve">Jim Eke, Treasury Staff </w:t>
      </w:r>
    </w:p>
    <w:p w14:paraId="759CB1BD" w14:textId="0B11422B" w:rsidR="00634BDD" w:rsidRPr="00E26B37" w:rsidRDefault="00634BDD" w:rsidP="000A1760">
      <w:pPr>
        <w:rPr>
          <w:rFonts w:asciiTheme="majorHAnsi" w:hAnsiTheme="majorHAnsi" w:cstheme="majorHAnsi"/>
        </w:rPr>
      </w:pPr>
      <w:r>
        <w:rPr>
          <w:rFonts w:asciiTheme="majorHAnsi" w:hAnsiTheme="majorHAnsi" w:cstheme="majorHAnsi"/>
        </w:rPr>
        <w:t xml:space="preserve">Marvin Earle, OEDIT </w:t>
      </w:r>
    </w:p>
    <w:p w14:paraId="0885A4B8" w14:textId="6E343047" w:rsidR="001A04E6" w:rsidRDefault="001A04E6" w:rsidP="000A1760">
      <w:pPr>
        <w:rPr>
          <w:rFonts w:asciiTheme="majorHAnsi" w:hAnsiTheme="majorHAnsi" w:cstheme="majorHAnsi"/>
        </w:rPr>
      </w:pPr>
      <w:r w:rsidRPr="00E26B37">
        <w:rPr>
          <w:rFonts w:asciiTheme="majorHAnsi" w:hAnsiTheme="majorHAnsi" w:cstheme="majorHAnsi"/>
        </w:rPr>
        <w:t>Erin Gallegos, Treasury Staff</w:t>
      </w:r>
    </w:p>
    <w:p w14:paraId="1E5930C3" w14:textId="77777777" w:rsidR="000A1760" w:rsidRPr="00E26B37" w:rsidRDefault="000A1760" w:rsidP="000A1760">
      <w:pPr>
        <w:rPr>
          <w:rFonts w:asciiTheme="majorHAnsi" w:hAnsiTheme="majorHAnsi" w:cstheme="majorHAnsi"/>
        </w:rPr>
      </w:pPr>
      <w:r w:rsidRPr="00E26B37">
        <w:rPr>
          <w:rFonts w:asciiTheme="majorHAnsi" w:hAnsiTheme="majorHAnsi" w:cstheme="majorHAnsi"/>
        </w:rPr>
        <w:t>Sean Gould, OEDIT Staff</w:t>
      </w:r>
    </w:p>
    <w:p w14:paraId="5EB0738B" w14:textId="4F091CB1" w:rsidR="000A1760" w:rsidRPr="00E26B37" w:rsidRDefault="000A1760" w:rsidP="000A1760">
      <w:pPr>
        <w:rPr>
          <w:rFonts w:asciiTheme="majorHAnsi" w:hAnsiTheme="majorHAnsi" w:cstheme="majorHAnsi"/>
        </w:rPr>
      </w:pPr>
      <w:r w:rsidRPr="00E26B37">
        <w:rPr>
          <w:rFonts w:asciiTheme="majorHAnsi" w:hAnsiTheme="majorHAnsi" w:cstheme="majorHAnsi"/>
        </w:rPr>
        <w:t xml:space="preserve">Steve Johnson, CHFA ED </w:t>
      </w:r>
    </w:p>
    <w:p w14:paraId="2B9E96DB" w14:textId="211938DF" w:rsidR="0051527D" w:rsidRPr="00E26B37" w:rsidRDefault="0051527D" w:rsidP="000A1760">
      <w:pPr>
        <w:rPr>
          <w:rFonts w:asciiTheme="majorHAnsi" w:hAnsiTheme="majorHAnsi" w:cstheme="majorHAnsi"/>
        </w:rPr>
      </w:pPr>
      <w:r w:rsidRPr="00E26B37">
        <w:rPr>
          <w:rFonts w:asciiTheme="majorHAnsi" w:hAnsiTheme="majorHAnsi" w:cstheme="majorHAnsi"/>
        </w:rPr>
        <w:t>Sheena Kadi, Treasury Staff</w:t>
      </w:r>
    </w:p>
    <w:p w14:paraId="5FA781A6" w14:textId="3D7404C9" w:rsidR="0051527D" w:rsidRDefault="0051527D" w:rsidP="000A1760">
      <w:pPr>
        <w:rPr>
          <w:rFonts w:asciiTheme="majorHAnsi" w:hAnsiTheme="majorHAnsi" w:cstheme="majorHAnsi"/>
        </w:rPr>
      </w:pPr>
      <w:r w:rsidRPr="00E26B37">
        <w:rPr>
          <w:rFonts w:asciiTheme="majorHAnsi" w:hAnsiTheme="majorHAnsi" w:cstheme="majorHAnsi"/>
        </w:rPr>
        <w:t>Jeff Kraft, OEDIT</w:t>
      </w:r>
    </w:p>
    <w:p w14:paraId="3DC70F46" w14:textId="3167FFE7" w:rsidR="0051527D" w:rsidRPr="00E26B37" w:rsidRDefault="0051527D" w:rsidP="000A1760">
      <w:pPr>
        <w:rPr>
          <w:rFonts w:asciiTheme="majorHAnsi" w:hAnsiTheme="majorHAnsi" w:cstheme="majorHAnsi"/>
        </w:rPr>
      </w:pPr>
      <w:r w:rsidRPr="00E26B37">
        <w:rPr>
          <w:rFonts w:asciiTheme="majorHAnsi" w:hAnsiTheme="majorHAnsi" w:cstheme="majorHAnsi"/>
        </w:rPr>
        <w:t>Danny Martinez, APEX</w:t>
      </w:r>
    </w:p>
    <w:p w14:paraId="58EA700A" w14:textId="1E324390" w:rsidR="000A1760" w:rsidRPr="00E26B37" w:rsidRDefault="000A1760" w:rsidP="000A1760">
      <w:pPr>
        <w:rPr>
          <w:rFonts w:asciiTheme="majorHAnsi" w:hAnsiTheme="majorHAnsi" w:cstheme="majorHAnsi"/>
        </w:rPr>
      </w:pPr>
      <w:r w:rsidRPr="00E26B37">
        <w:rPr>
          <w:rFonts w:asciiTheme="majorHAnsi" w:hAnsiTheme="majorHAnsi" w:cstheme="majorHAnsi"/>
        </w:rPr>
        <w:t xml:space="preserve">Justin </w:t>
      </w:r>
      <w:proofErr w:type="spellStart"/>
      <w:r w:rsidRPr="00E26B37">
        <w:rPr>
          <w:rFonts w:asciiTheme="majorHAnsi" w:hAnsiTheme="majorHAnsi" w:cstheme="majorHAnsi"/>
        </w:rPr>
        <w:t>Vause</w:t>
      </w:r>
      <w:proofErr w:type="spellEnd"/>
      <w:r w:rsidRPr="00E26B37">
        <w:rPr>
          <w:rFonts w:asciiTheme="majorHAnsi" w:hAnsiTheme="majorHAnsi" w:cstheme="majorHAnsi"/>
        </w:rPr>
        <w:t>, CHFA Staff</w:t>
      </w:r>
    </w:p>
    <w:p w14:paraId="188A0FBD" w14:textId="77777777" w:rsidR="000A1760" w:rsidRPr="00E26B37" w:rsidRDefault="000A1760" w:rsidP="000A1760">
      <w:pPr>
        <w:rPr>
          <w:rFonts w:asciiTheme="majorHAnsi" w:hAnsiTheme="majorHAnsi" w:cstheme="majorHAnsi"/>
        </w:rPr>
      </w:pPr>
      <w:r w:rsidRPr="00E26B37">
        <w:rPr>
          <w:rFonts w:asciiTheme="majorHAnsi" w:hAnsiTheme="majorHAnsi" w:cstheme="majorHAnsi"/>
        </w:rPr>
        <w:t>Mary Wickersham, Treasury Staff</w:t>
      </w:r>
    </w:p>
    <w:p w14:paraId="50DD8BF5" w14:textId="2C1DB8DE" w:rsidR="000A1760" w:rsidRPr="00E26B37" w:rsidRDefault="000A1760" w:rsidP="001963B0">
      <w:pPr>
        <w:ind w:right="432"/>
        <w:rPr>
          <w:rFonts w:asciiTheme="majorHAnsi" w:eastAsia="Calibri" w:hAnsiTheme="majorHAnsi" w:cstheme="majorHAnsi"/>
        </w:rPr>
        <w:sectPr w:rsidR="000A1760" w:rsidRPr="00E26B37" w:rsidSect="005A5AF4">
          <w:type w:val="continuous"/>
          <w:pgSz w:w="12240" w:h="15840"/>
          <w:pgMar w:top="1440" w:right="1620" w:bottom="1440" w:left="1440" w:header="720" w:footer="720" w:gutter="0"/>
          <w:pgNumType w:start="1"/>
          <w:cols w:num="2" w:space="720" w:equalWidth="0">
            <w:col w:w="3888" w:space="720"/>
            <w:col w:w="4572"/>
          </w:cols>
          <w:titlePg/>
          <w:docGrid w:linePitch="299"/>
        </w:sectPr>
      </w:pPr>
    </w:p>
    <w:p w14:paraId="2F0EA660" w14:textId="77777777" w:rsidR="001A04E6" w:rsidRPr="00E26B37" w:rsidRDefault="001A04E6" w:rsidP="00C452D2">
      <w:pPr>
        <w:shd w:val="clear" w:color="auto" w:fill="FFFFFF"/>
        <w:rPr>
          <w:rFonts w:asciiTheme="majorHAnsi" w:hAnsiTheme="majorHAnsi" w:cstheme="majorHAnsi"/>
          <w:b/>
          <w:bCs/>
        </w:rPr>
      </w:pPr>
    </w:p>
    <w:p w14:paraId="2D834CE4" w14:textId="57F9FBD7" w:rsidR="00F90A29" w:rsidRPr="00E26B37" w:rsidRDefault="00F67424" w:rsidP="00C452D2">
      <w:pPr>
        <w:shd w:val="clear" w:color="auto" w:fill="FFFFFF"/>
        <w:rPr>
          <w:rFonts w:asciiTheme="majorHAnsi" w:hAnsiTheme="majorHAnsi" w:cstheme="majorHAnsi"/>
          <w:b/>
          <w:bCs/>
        </w:rPr>
      </w:pPr>
      <w:r w:rsidRPr="00E26B37">
        <w:rPr>
          <w:rFonts w:asciiTheme="majorHAnsi" w:hAnsiTheme="majorHAnsi" w:cstheme="majorHAnsi"/>
          <w:b/>
          <w:bCs/>
        </w:rPr>
        <w:t>2</w:t>
      </w:r>
      <w:r w:rsidR="0073668C" w:rsidRPr="00E26B37">
        <w:rPr>
          <w:rFonts w:asciiTheme="majorHAnsi" w:hAnsiTheme="majorHAnsi" w:cstheme="majorHAnsi"/>
          <w:b/>
          <w:bCs/>
        </w:rPr>
        <w:t>:</w:t>
      </w:r>
      <w:r w:rsidR="0066697E">
        <w:rPr>
          <w:rFonts w:asciiTheme="majorHAnsi" w:hAnsiTheme="majorHAnsi" w:cstheme="majorHAnsi"/>
          <w:b/>
          <w:bCs/>
        </w:rPr>
        <w:t>02</w:t>
      </w:r>
      <w:r w:rsidR="00156BA2" w:rsidRPr="00E26B37">
        <w:rPr>
          <w:rFonts w:asciiTheme="majorHAnsi" w:hAnsiTheme="majorHAnsi" w:cstheme="majorHAnsi"/>
          <w:b/>
          <w:bCs/>
        </w:rPr>
        <w:t xml:space="preserve"> — </w:t>
      </w:r>
      <w:r w:rsidR="009A25E2" w:rsidRPr="00E26B37">
        <w:rPr>
          <w:rFonts w:asciiTheme="majorHAnsi" w:hAnsiTheme="majorHAnsi" w:cstheme="majorHAnsi"/>
          <w:b/>
          <w:bCs/>
        </w:rPr>
        <w:t>2:</w:t>
      </w:r>
      <w:r w:rsidR="00CF0EAC" w:rsidRPr="00E26B37">
        <w:rPr>
          <w:rFonts w:asciiTheme="majorHAnsi" w:hAnsiTheme="majorHAnsi" w:cstheme="majorHAnsi"/>
          <w:b/>
          <w:bCs/>
        </w:rPr>
        <w:t>0</w:t>
      </w:r>
      <w:r w:rsidR="0066697E">
        <w:rPr>
          <w:rFonts w:asciiTheme="majorHAnsi" w:hAnsiTheme="majorHAnsi" w:cstheme="majorHAnsi"/>
          <w:b/>
          <w:bCs/>
        </w:rPr>
        <w:t>3</w:t>
      </w:r>
      <w:r w:rsidR="00445E5F" w:rsidRPr="00E26B37">
        <w:rPr>
          <w:rFonts w:asciiTheme="majorHAnsi" w:hAnsiTheme="majorHAnsi" w:cstheme="majorHAnsi"/>
          <w:b/>
          <w:bCs/>
        </w:rPr>
        <w:t xml:space="preserve"> </w:t>
      </w:r>
      <w:r w:rsidR="00156BA2" w:rsidRPr="00E26B37">
        <w:rPr>
          <w:rFonts w:asciiTheme="majorHAnsi" w:hAnsiTheme="majorHAnsi" w:cstheme="majorHAnsi"/>
          <w:b/>
          <w:bCs/>
        </w:rPr>
        <w:t>Welcome, roll call</w:t>
      </w:r>
    </w:p>
    <w:p w14:paraId="226B3EBC" w14:textId="5EFA2806" w:rsidR="000A1760" w:rsidRDefault="000A1760" w:rsidP="00C452D2">
      <w:pPr>
        <w:shd w:val="clear" w:color="auto" w:fill="FFFFFF"/>
        <w:rPr>
          <w:rFonts w:asciiTheme="majorHAnsi" w:hAnsiTheme="majorHAnsi" w:cstheme="majorHAnsi"/>
          <w:b/>
          <w:bCs/>
        </w:rPr>
      </w:pPr>
    </w:p>
    <w:p w14:paraId="144CB02E" w14:textId="562F4BFC" w:rsidR="002F5080" w:rsidRPr="00E26B37" w:rsidRDefault="0066697E" w:rsidP="002F5080">
      <w:pPr>
        <w:shd w:val="clear" w:color="auto" w:fill="FFFFFF"/>
        <w:ind w:left="2880" w:hanging="2880"/>
        <w:rPr>
          <w:rFonts w:asciiTheme="majorHAnsi" w:hAnsiTheme="majorHAnsi" w:cstheme="majorHAnsi"/>
          <w:b/>
          <w:bCs/>
        </w:rPr>
      </w:pPr>
      <w:r>
        <w:rPr>
          <w:rFonts w:asciiTheme="majorHAnsi" w:hAnsiTheme="majorHAnsi" w:cstheme="majorHAnsi"/>
          <w:b/>
          <w:bCs/>
        </w:rPr>
        <w:t>2:03</w:t>
      </w:r>
      <w:r w:rsidR="002F5080">
        <w:rPr>
          <w:rFonts w:asciiTheme="majorHAnsi" w:hAnsiTheme="majorHAnsi" w:cstheme="majorHAnsi"/>
          <w:b/>
          <w:bCs/>
        </w:rPr>
        <w:t xml:space="preserve"> </w:t>
      </w:r>
      <w:r w:rsidR="002F5080" w:rsidRPr="00E26B37">
        <w:rPr>
          <w:rFonts w:asciiTheme="majorHAnsi" w:hAnsiTheme="majorHAnsi" w:cstheme="majorHAnsi"/>
          <w:b/>
          <w:bCs/>
        </w:rPr>
        <w:t>—</w:t>
      </w:r>
      <w:r w:rsidR="00BE4A0D">
        <w:rPr>
          <w:rFonts w:asciiTheme="majorHAnsi" w:hAnsiTheme="majorHAnsi" w:cstheme="majorHAnsi"/>
          <w:b/>
          <w:bCs/>
        </w:rPr>
        <w:t xml:space="preserve"> 2:05</w:t>
      </w:r>
      <w:r w:rsidR="002F5080" w:rsidRPr="00E26B37">
        <w:rPr>
          <w:rFonts w:asciiTheme="majorHAnsi" w:hAnsiTheme="majorHAnsi" w:cstheme="majorHAnsi"/>
          <w:b/>
          <w:bCs/>
        </w:rPr>
        <w:t xml:space="preserve"> Meeting minutes from October 12, 2021 Board Meeting</w:t>
      </w:r>
    </w:p>
    <w:p w14:paraId="5D0F91ED" w14:textId="5E2F2209" w:rsidR="002F5080" w:rsidRPr="00E26B37" w:rsidRDefault="002F5080" w:rsidP="002F5080">
      <w:pPr>
        <w:pStyle w:val="ListParagraph"/>
        <w:shd w:val="clear" w:color="auto" w:fill="FFFFFF"/>
        <w:rPr>
          <w:rFonts w:asciiTheme="majorHAnsi" w:hAnsiTheme="majorHAnsi" w:cstheme="majorHAnsi"/>
        </w:rPr>
      </w:pPr>
      <w:r>
        <w:rPr>
          <w:rFonts w:asciiTheme="majorHAnsi" w:hAnsiTheme="majorHAnsi" w:cstheme="majorHAnsi"/>
        </w:rPr>
        <w:t>Akasha</w:t>
      </w:r>
      <w:r w:rsidRPr="00E26B37">
        <w:rPr>
          <w:rFonts w:asciiTheme="majorHAnsi" w:hAnsiTheme="majorHAnsi" w:cstheme="majorHAnsi"/>
        </w:rPr>
        <w:t xml:space="preserve"> moved approval of the </w:t>
      </w:r>
      <w:r w:rsidR="0066697E">
        <w:rPr>
          <w:rFonts w:asciiTheme="majorHAnsi" w:hAnsiTheme="majorHAnsi" w:cstheme="majorHAnsi"/>
        </w:rPr>
        <w:t xml:space="preserve">January 20, 2022 </w:t>
      </w:r>
      <w:r w:rsidR="0066697E" w:rsidRPr="00E26B37">
        <w:rPr>
          <w:rFonts w:asciiTheme="majorHAnsi" w:hAnsiTheme="majorHAnsi" w:cstheme="majorHAnsi"/>
        </w:rPr>
        <w:t>Oversight</w:t>
      </w:r>
      <w:r w:rsidR="0066697E">
        <w:rPr>
          <w:rFonts w:asciiTheme="majorHAnsi" w:hAnsiTheme="majorHAnsi" w:cstheme="majorHAnsi"/>
        </w:rPr>
        <w:t xml:space="preserve"> Board meeting minutes. Antonio </w:t>
      </w:r>
      <w:r w:rsidRPr="00E26B37">
        <w:rPr>
          <w:rFonts w:asciiTheme="majorHAnsi" w:hAnsiTheme="majorHAnsi" w:cstheme="majorHAnsi"/>
        </w:rPr>
        <w:t xml:space="preserve">seconded the motion. </w:t>
      </w:r>
      <w:r w:rsidR="00A82E9A">
        <w:rPr>
          <w:rFonts w:asciiTheme="majorHAnsi" w:hAnsiTheme="majorHAnsi" w:cstheme="majorHAnsi"/>
        </w:rPr>
        <w:t xml:space="preserve">The motion passed at 2:05 pm. </w:t>
      </w:r>
    </w:p>
    <w:p w14:paraId="395E1A4C" w14:textId="4C04A303" w:rsidR="002F5080" w:rsidRPr="00E26B37" w:rsidRDefault="002F5080" w:rsidP="002F5080">
      <w:pPr>
        <w:pStyle w:val="ListParagraph"/>
        <w:numPr>
          <w:ilvl w:val="1"/>
          <w:numId w:val="18"/>
        </w:numPr>
        <w:shd w:val="clear" w:color="auto" w:fill="FFFFFF"/>
        <w:rPr>
          <w:rFonts w:asciiTheme="majorHAnsi" w:hAnsiTheme="majorHAnsi" w:cstheme="majorHAnsi"/>
        </w:rPr>
      </w:pPr>
      <w:proofErr w:type="spellStart"/>
      <w:r w:rsidRPr="00E26B37">
        <w:rPr>
          <w:rFonts w:asciiTheme="majorHAnsi" w:hAnsiTheme="majorHAnsi" w:cstheme="majorHAnsi"/>
        </w:rPr>
        <w:t>Akasha</w:t>
      </w:r>
      <w:proofErr w:type="spellEnd"/>
      <w:r w:rsidRPr="00E26B37">
        <w:rPr>
          <w:rFonts w:asciiTheme="majorHAnsi" w:hAnsiTheme="majorHAnsi" w:cstheme="majorHAnsi"/>
        </w:rPr>
        <w:t xml:space="preserve"> </w:t>
      </w:r>
      <w:proofErr w:type="spellStart"/>
      <w:r w:rsidRPr="00E26B37">
        <w:rPr>
          <w:rFonts w:asciiTheme="majorHAnsi" w:hAnsiTheme="majorHAnsi" w:cstheme="majorHAnsi"/>
        </w:rPr>
        <w:t>Absher</w:t>
      </w:r>
      <w:proofErr w:type="spellEnd"/>
      <w:r w:rsidRPr="00E26B37">
        <w:rPr>
          <w:rFonts w:asciiTheme="majorHAnsi" w:hAnsiTheme="majorHAnsi" w:cstheme="majorHAnsi"/>
        </w:rPr>
        <w:t xml:space="preserve"> – </w:t>
      </w:r>
      <w:r w:rsidR="009D251F">
        <w:rPr>
          <w:rFonts w:asciiTheme="majorHAnsi" w:hAnsiTheme="majorHAnsi" w:cstheme="majorHAnsi"/>
        </w:rPr>
        <w:t>Yes</w:t>
      </w:r>
    </w:p>
    <w:p w14:paraId="6A23B058" w14:textId="250D2AE4" w:rsidR="002F5080" w:rsidRPr="00E26B37" w:rsidRDefault="009D251F" w:rsidP="002F5080">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Peter Calamari – Excused</w:t>
      </w:r>
    </w:p>
    <w:p w14:paraId="557B2BDB" w14:textId="036C3C2F" w:rsidR="002F5080" w:rsidRDefault="00BE4A0D" w:rsidP="002F5080">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Doug Price – Excused</w:t>
      </w:r>
    </w:p>
    <w:p w14:paraId="05F8ED72" w14:textId="48914D67" w:rsidR="00BE4A0D" w:rsidRPr="00E26B37" w:rsidRDefault="00BE4A0D" w:rsidP="002F5080">
      <w:pPr>
        <w:pStyle w:val="ListParagraph"/>
        <w:numPr>
          <w:ilvl w:val="1"/>
          <w:numId w:val="18"/>
        </w:numPr>
        <w:shd w:val="clear" w:color="auto" w:fill="FFFFFF"/>
        <w:rPr>
          <w:rFonts w:asciiTheme="majorHAnsi" w:hAnsiTheme="majorHAnsi" w:cstheme="majorHAnsi"/>
        </w:rPr>
      </w:pPr>
      <w:proofErr w:type="spellStart"/>
      <w:r>
        <w:rPr>
          <w:rFonts w:asciiTheme="majorHAnsi" w:hAnsiTheme="majorHAnsi" w:cstheme="majorHAnsi"/>
        </w:rPr>
        <w:t>Anotonio</w:t>
      </w:r>
      <w:proofErr w:type="spellEnd"/>
      <w:r>
        <w:rPr>
          <w:rFonts w:asciiTheme="majorHAnsi" w:hAnsiTheme="majorHAnsi" w:cstheme="majorHAnsi"/>
        </w:rPr>
        <w:t xml:space="preserve"> Soto -Yes</w:t>
      </w:r>
    </w:p>
    <w:p w14:paraId="714E435A" w14:textId="77777777" w:rsidR="002F5080" w:rsidRPr="00E26B37" w:rsidRDefault="002F5080" w:rsidP="002F5080">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Dave Young – Yes</w:t>
      </w:r>
    </w:p>
    <w:p w14:paraId="3DDE4D6A" w14:textId="4E25E73F" w:rsidR="002F5080" w:rsidRDefault="002F5080" w:rsidP="00C452D2">
      <w:pPr>
        <w:shd w:val="clear" w:color="auto" w:fill="FFFFFF"/>
        <w:rPr>
          <w:rFonts w:asciiTheme="majorHAnsi" w:hAnsiTheme="majorHAnsi" w:cstheme="majorHAnsi"/>
          <w:b/>
          <w:bCs/>
        </w:rPr>
      </w:pPr>
    </w:p>
    <w:p w14:paraId="1F252E76" w14:textId="71375D8B" w:rsidR="002F5080" w:rsidRDefault="00BE4A0D" w:rsidP="00C452D2">
      <w:pPr>
        <w:shd w:val="clear" w:color="auto" w:fill="FFFFFF"/>
        <w:rPr>
          <w:rFonts w:asciiTheme="majorHAnsi" w:hAnsiTheme="majorHAnsi" w:cstheme="majorHAnsi"/>
          <w:b/>
          <w:bCs/>
        </w:rPr>
      </w:pPr>
      <w:r>
        <w:rPr>
          <w:rFonts w:asciiTheme="majorHAnsi" w:hAnsiTheme="majorHAnsi" w:cstheme="majorHAnsi"/>
          <w:b/>
          <w:bCs/>
        </w:rPr>
        <w:t>2:05</w:t>
      </w:r>
      <w:r w:rsidR="002F5080">
        <w:rPr>
          <w:rFonts w:asciiTheme="majorHAnsi" w:hAnsiTheme="majorHAnsi" w:cstheme="majorHAnsi"/>
          <w:b/>
          <w:bCs/>
        </w:rPr>
        <w:t xml:space="preserve"> </w:t>
      </w:r>
      <w:r w:rsidR="002F5080" w:rsidRPr="00E26B37">
        <w:rPr>
          <w:rFonts w:asciiTheme="majorHAnsi" w:hAnsiTheme="majorHAnsi" w:cstheme="majorHAnsi"/>
          <w:b/>
          <w:bCs/>
        </w:rPr>
        <w:t>—</w:t>
      </w:r>
      <w:r w:rsidR="00A82E9A">
        <w:rPr>
          <w:rFonts w:asciiTheme="majorHAnsi" w:hAnsiTheme="majorHAnsi" w:cstheme="majorHAnsi"/>
          <w:b/>
          <w:bCs/>
        </w:rPr>
        <w:t xml:space="preserve"> 2:22</w:t>
      </w:r>
      <w:r w:rsidR="007D0D99">
        <w:rPr>
          <w:rFonts w:asciiTheme="majorHAnsi" w:hAnsiTheme="majorHAnsi" w:cstheme="majorHAnsi"/>
          <w:b/>
          <w:bCs/>
        </w:rPr>
        <w:t xml:space="preserve"> </w:t>
      </w:r>
      <w:r>
        <w:rPr>
          <w:rFonts w:asciiTheme="majorHAnsi" w:hAnsiTheme="majorHAnsi" w:cstheme="majorHAnsi"/>
          <w:b/>
          <w:bCs/>
        </w:rPr>
        <w:t>Updates</w:t>
      </w:r>
      <w:r w:rsidR="007D0D99">
        <w:rPr>
          <w:rFonts w:asciiTheme="majorHAnsi" w:hAnsiTheme="majorHAnsi" w:cstheme="majorHAnsi"/>
          <w:b/>
          <w:bCs/>
        </w:rPr>
        <w:t xml:space="preserve"> </w:t>
      </w:r>
    </w:p>
    <w:p w14:paraId="0D20A096" w14:textId="4189FF52" w:rsidR="00BE4A0D" w:rsidRDefault="00BE4A0D" w:rsidP="00BE4A0D">
      <w:pPr>
        <w:pStyle w:val="ListParagraph"/>
        <w:numPr>
          <w:ilvl w:val="0"/>
          <w:numId w:val="25"/>
        </w:numPr>
        <w:shd w:val="clear" w:color="auto" w:fill="FFFFFF"/>
        <w:rPr>
          <w:rFonts w:asciiTheme="majorHAnsi" w:hAnsiTheme="majorHAnsi" w:cstheme="majorHAnsi"/>
          <w:b/>
          <w:bCs/>
        </w:rPr>
      </w:pPr>
      <w:r>
        <w:rPr>
          <w:rFonts w:asciiTheme="majorHAnsi" w:hAnsiTheme="majorHAnsi" w:cstheme="majorHAnsi"/>
          <w:b/>
          <w:bCs/>
        </w:rPr>
        <w:t>Legislation Update</w:t>
      </w:r>
    </w:p>
    <w:p w14:paraId="11D0F528" w14:textId="77777777" w:rsidR="0092761F" w:rsidRPr="0092761F" w:rsidRDefault="0092761F" w:rsidP="0092761F">
      <w:pPr>
        <w:pStyle w:val="ListParagraph"/>
      </w:pPr>
      <w:r w:rsidRPr="0092761F">
        <w:rPr>
          <w:rFonts w:ascii="Calibri" w:hAnsi="Calibri" w:cs="Calibri"/>
          <w:color w:val="000000"/>
          <w:shd w:val="clear" w:color="auto" w:fill="FFFFFF"/>
        </w:rPr>
        <w:t>The CLIMBER legislation is waiting to be heard in the house. The Board is looking to extend the program to 2024, replacing loan terms up to 10 years, changing the historic for probability requirement date minimum amounts, and extending the tax credit sales. Jim will check with the Treasury’s policy advisor to see if the bill has been introduced or if it is still in draft form. </w:t>
      </w:r>
    </w:p>
    <w:p w14:paraId="54DCB93F" w14:textId="77777777" w:rsidR="00BE4A0D" w:rsidRPr="00BE4A0D" w:rsidRDefault="00BE4A0D" w:rsidP="00BE4A0D">
      <w:pPr>
        <w:shd w:val="clear" w:color="auto" w:fill="FFFFFF"/>
        <w:ind w:left="720"/>
        <w:rPr>
          <w:rFonts w:asciiTheme="majorHAnsi" w:hAnsiTheme="majorHAnsi" w:cstheme="majorHAnsi"/>
          <w:bCs/>
        </w:rPr>
      </w:pPr>
    </w:p>
    <w:p w14:paraId="23B77C4F" w14:textId="678E678D" w:rsidR="00BE4A0D" w:rsidRDefault="00BE4A0D" w:rsidP="00BE4A0D">
      <w:pPr>
        <w:pStyle w:val="ListParagraph"/>
        <w:numPr>
          <w:ilvl w:val="0"/>
          <w:numId w:val="25"/>
        </w:numPr>
        <w:shd w:val="clear" w:color="auto" w:fill="FFFFFF"/>
        <w:rPr>
          <w:rFonts w:asciiTheme="majorHAnsi" w:hAnsiTheme="majorHAnsi" w:cstheme="majorHAnsi"/>
          <w:b/>
          <w:bCs/>
        </w:rPr>
      </w:pPr>
      <w:r>
        <w:rPr>
          <w:rFonts w:asciiTheme="majorHAnsi" w:hAnsiTheme="majorHAnsi" w:cstheme="majorHAnsi"/>
          <w:b/>
          <w:bCs/>
        </w:rPr>
        <w:t>SSBCI Funds</w:t>
      </w:r>
    </w:p>
    <w:p w14:paraId="15090A78" w14:textId="77777777" w:rsidR="0092761F" w:rsidRPr="0092761F" w:rsidRDefault="0092761F" w:rsidP="0092761F">
      <w:pPr>
        <w:pStyle w:val="ListParagraph"/>
      </w:pPr>
      <w:r w:rsidRPr="0092761F">
        <w:rPr>
          <w:rFonts w:ascii="Calibri" w:hAnsi="Calibri" w:cs="Calibri"/>
          <w:color w:val="000000"/>
          <w:shd w:val="clear" w:color="auto" w:fill="FFFFFF"/>
        </w:rPr>
        <w:t xml:space="preserve">During the last Board meeting, the Board learned about the SSBCI Funds loans and how the funds would be approved through the Governor’s office. The application has been </w:t>
      </w:r>
      <w:r w:rsidRPr="0092761F">
        <w:rPr>
          <w:rFonts w:ascii="Calibri" w:hAnsi="Calibri" w:cs="Calibri"/>
          <w:color w:val="000000"/>
          <w:shd w:val="clear" w:color="auto" w:fill="FFFFFF"/>
        </w:rPr>
        <w:lastRenderedPageBreak/>
        <w:t>submitted to the federal level. They will be processed, and if they are approved, CLIMBER is earmarked for ten million dollars of the funds coming to Colorado. </w:t>
      </w:r>
    </w:p>
    <w:p w14:paraId="74ACC4BA" w14:textId="77777777" w:rsidR="00B82D85" w:rsidRPr="00BE4A0D" w:rsidRDefault="00B82D85" w:rsidP="00BE4A0D">
      <w:pPr>
        <w:pStyle w:val="ListParagraph"/>
        <w:shd w:val="clear" w:color="auto" w:fill="FFFFFF"/>
        <w:rPr>
          <w:rFonts w:asciiTheme="majorHAnsi" w:hAnsiTheme="majorHAnsi" w:cstheme="majorHAnsi"/>
          <w:bCs/>
        </w:rPr>
      </w:pPr>
    </w:p>
    <w:p w14:paraId="510A2821" w14:textId="4D43963D" w:rsidR="00BE4A0D" w:rsidRDefault="00BE4A0D" w:rsidP="00BE4A0D">
      <w:pPr>
        <w:pStyle w:val="ListParagraph"/>
        <w:numPr>
          <w:ilvl w:val="0"/>
          <w:numId w:val="25"/>
        </w:numPr>
        <w:shd w:val="clear" w:color="auto" w:fill="FFFFFF"/>
        <w:rPr>
          <w:rFonts w:asciiTheme="majorHAnsi" w:hAnsiTheme="majorHAnsi" w:cstheme="majorHAnsi"/>
          <w:b/>
          <w:bCs/>
        </w:rPr>
      </w:pPr>
      <w:r>
        <w:rPr>
          <w:rFonts w:asciiTheme="majorHAnsi" w:hAnsiTheme="majorHAnsi" w:cstheme="majorHAnsi"/>
          <w:b/>
          <w:bCs/>
        </w:rPr>
        <w:t xml:space="preserve">Tax Credit Sales/ Link to Legislation </w:t>
      </w:r>
    </w:p>
    <w:p w14:paraId="14C6BAA3" w14:textId="77777777" w:rsidR="0092761F" w:rsidRPr="0092761F" w:rsidRDefault="0092761F" w:rsidP="0092761F">
      <w:pPr>
        <w:pStyle w:val="ListParagraph"/>
      </w:pPr>
      <w:r w:rsidRPr="0092761F">
        <w:rPr>
          <w:rFonts w:ascii="Calibri" w:hAnsi="Calibri" w:cs="Calibri"/>
          <w:color w:val="000000"/>
          <w:shd w:val="clear" w:color="auto" w:fill="FFFFFF"/>
        </w:rPr>
        <w:t>Staff is starting to get things lined up for the second tranche of tax credit sales. According to legislation, the tax credit sale will need to be done by June 30, 2022. If the proposed legislation passes, the Board will have the availability to make the tax credit sale at a later date. Additionally, the legislation will change the timing of when buyers can use the credits. </w:t>
      </w:r>
    </w:p>
    <w:p w14:paraId="4DC0CA09" w14:textId="33B33E4E" w:rsidR="00285165" w:rsidRDefault="00285165" w:rsidP="0092761F">
      <w:pPr>
        <w:shd w:val="clear" w:color="auto" w:fill="FFFFFF"/>
        <w:ind w:left="720"/>
        <w:rPr>
          <w:rFonts w:asciiTheme="majorHAnsi" w:hAnsiTheme="majorHAnsi" w:cstheme="majorHAnsi"/>
          <w:b/>
          <w:bCs/>
        </w:rPr>
      </w:pPr>
    </w:p>
    <w:p w14:paraId="7E6A0049" w14:textId="77777777" w:rsidR="0092761F" w:rsidRDefault="0092761F" w:rsidP="0092761F">
      <w:pPr>
        <w:shd w:val="clear" w:color="auto" w:fill="FFFFFF"/>
        <w:rPr>
          <w:rFonts w:asciiTheme="majorHAnsi" w:hAnsiTheme="majorHAnsi" w:cstheme="majorHAnsi"/>
          <w:b/>
          <w:bCs/>
        </w:rPr>
      </w:pPr>
    </w:p>
    <w:p w14:paraId="6BF00DD8" w14:textId="15B9192C" w:rsidR="007D0D99" w:rsidRDefault="00A82E9A" w:rsidP="007D0D99">
      <w:pPr>
        <w:shd w:val="clear" w:color="auto" w:fill="FFFFFF"/>
        <w:rPr>
          <w:rFonts w:asciiTheme="majorHAnsi" w:hAnsiTheme="majorHAnsi" w:cstheme="majorHAnsi"/>
          <w:b/>
          <w:bCs/>
        </w:rPr>
      </w:pPr>
      <w:r>
        <w:rPr>
          <w:rFonts w:asciiTheme="majorHAnsi" w:hAnsiTheme="majorHAnsi" w:cstheme="majorHAnsi"/>
          <w:b/>
          <w:bCs/>
        </w:rPr>
        <w:t>2:22</w:t>
      </w:r>
      <w:r w:rsidR="007D0D99" w:rsidRPr="007D0D99">
        <w:rPr>
          <w:rFonts w:asciiTheme="majorHAnsi" w:hAnsiTheme="majorHAnsi" w:cstheme="majorHAnsi"/>
          <w:b/>
          <w:bCs/>
        </w:rPr>
        <w:t xml:space="preserve"> —</w:t>
      </w:r>
      <w:r w:rsidR="007D0D99">
        <w:rPr>
          <w:rFonts w:asciiTheme="majorHAnsi" w:hAnsiTheme="majorHAnsi" w:cstheme="majorHAnsi"/>
          <w:b/>
          <w:bCs/>
        </w:rPr>
        <w:t xml:space="preserve"> </w:t>
      </w:r>
      <w:r w:rsidR="007D0D99" w:rsidRPr="007D0D99">
        <w:rPr>
          <w:rFonts w:asciiTheme="majorHAnsi" w:hAnsiTheme="majorHAnsi" w:cstheme="majorHAnsi"/>
          <w:b/>
          <w:bCs/>
        </w:rPr>
        <w:t>2:</w:t>
      </w:r>
      <w:r>
        <w:rPr>
          <w:rFonts w:asciiTheme="majorHAnsi" w:hAnsiTheme="majorHAnsi" w:cstheme="majorHAnsi"/>
          <w:b/>
          <w:bCs/>
        </w:rPr>
        <w:t>41</w:t>
      </w:r>
      <w:r w:rsidR="007D0D99">
        <w:rPr>
          <w:rFonts w:asciiTheme="majorHAnsi" w:hAnsiTheme="majorHAnsi" w:cstheme="majorHAnsi"/>
          <w:b/>
          <w:bCs/>
        </w:rPr>
        <w:t xml:space="preserve"> </w:t>
      </w:r>
      <w:r>
        <w:rPr>
          <w:rFonts w:asciiTheme="majorHAnsi" w:hAnsiTheme="majorHAnsi" w:cstheme="majorHAnsi"/>
          <w:b/>
          <w:bCs/>
        </w:rPr>
        <w:t>Extend Apex Services Through CHFA</w:t>
      </w:r>
    </w:p>
    <w:p w14:paraId="1033B749" w14:textId="4452FC3E" w:rsidR="007D0D99" w:rsidRDefault="0092761F" w:rsidP="007D0D99">
      <w:pPr>
        <w:pStyle w:val="ListParagraph"/>
        <w:shd w:val="clear" w:color="auto" w:fill="FFFFFF"/>
        <w:rPr>
          <w:rFonts w:asciiTheme="majorHAnsi" w:hAnsiTheme="majorHAnsi" w:cstheme="majorHAnsi"/>
        </w:rPr>
      </w:pPr>
      <w:r>
        <w:rPr>
          <w:rFonts w:asciiTheme="majorHAnsi" w:hAnsiTheme="majorHAnsi" w:cstheme="majorHAnsi"/>
        </w:rPr>
        <w:t>The APEX</w:t>
      </w:r>
      <w:r w:rsidR="00D021AA">
        <w:rPr>
          <w:rFonts w:asciiTheme="majorHAnsi" w:hAnsiTheme="majorHAnsi" w:cstheme="majorHAnsi"/>
        </w:rPr>
        <w:t xml:space="preserve"> contract ended in the end of January</w:t>
      </w:r>
      <w:r w:rsidR="00A82E9A">
        <w:rPr>
          <w:rFonts w:asciiTheme="majorHAnsi" w:hAnsiTheme="majorHAnsi" w:cstheme="majorHAnsi"/>
        </w:rPr>
        <w:t xml:space="preserve">. Staff would like the Board to continue and extend </w:t>
      </w:r>
      <w:r>
        <w:rPr>
          <w:rFonts w:asciiTheme="majorHAnsi" w:hAnsiTheme="majorHAnsi" w:cstheme="majorHAnsi"/>
        </w:rPr>
        <w:t>their</w:t>
      </w:r>
      <w:r w:rsidR="00A82E9A">
        <w:rPr>
          <w:rFonts w:asciiTheme="majorHAnsi" w:hAnsiTheme="majorHAnsi" w:cstheme="majorHAnsi"/>
        </w:rPr>
        <w:t xml:space="preserve"> contract for $50,000</w:t>
      </w:r>
      <w:r w:rsidR="00D021AA">
        <w:rPr>
          <w:rFonts w:asciiTheme="majorHAnsi" w:hAnsiTheme="majorHAnsi" w:cstheme="majorHAnsi"/>
        </w:rPr>
        <w:t xml:space="preserve"> that would go from February 1, </w:t>
      </w:r>
      <w:r>
        <w:rPr>
          <w:rFonts w:asciiTheme="majorHAnsi" w:hAnsiTheme="majorHAnsi" w:cstheme="majorHAnsi"/>
        </w:rPr>
        <w:t>2022,</w:t>
      </w:r>
      <w:r w:rsidR="00D021AA">
        <w:rPr>
          <w:rFonts w:asciiTheme="majorHAnsi" w:hAnsiTheme="majorHAnsi" w:cstheme="majorHAnsi"/>
        </w:rPr>
        <w:t xml:space="preserve"> to </w:t>
      </w:r>
      <w:r w:rsidR="00A82E9A">
        <w:rPr>
          <w:rFonts w:asciiTheme="majorHAnsi" w:hAnsiTheme="majorHAnsi" w:cstheme="majorHAnsi"/>
        </w:rPr>
        <w:t xml:space="preserve">June </w:t>
      </w:r>
      <w:r w:rsidR="00D021AA">
        <w:rPr>
          <w:rFonts w:asciiTheme="majorHAnsi" w:hAnsiTheme="majorHAnsi" w:cstheme="majorHAnsi"/>
        </w:rPr>
        <w:t xml:space="preserve">30, </w:t>
      </w:r>
      <w:r w:rsidR="00A82E9A">
        <w:rPr>
          <w:rFonts w:asciiTheme="majorHAnsi" w:hAnsiTheme="majorHAnsi" w:cstheme="majorHAnsi"/>
        </w:rPr>
        <w:t>2022.</w:t>
      </w:r>
    </w:p>
    <w:p w14:paraId="6096A28D" w14:textId="77777777" w:rsidR="00935510" w:rsidRDefault="00935510" w:rsidP="007D0D99">
      <w:pPr>
        <w:pStyle w:val="ListParagraph"/>
        <w:shd w:val="clear" w:color="auto" w:fill="FFFFFF"/>
        <w:rPr>
          <w:rFonts w:asciiTheme="majorHAnsi" w:hAnsiTheme="majorHAnsi" w:cstheme="majorHAnsi"/>
        </w:rPr>
      </w:pPr>
    </w:p>
    <w:p w14:paraId="26BBDA8D" w14:textId="3B12D159" w:rsidR="0002517B" w:rsidRPr="0002517B" w:rsidRDefault="0002517B" w:rsidP="0002517B">
      <w:pPr>
        <w:pStyle w:val="ListParagraph"/>
        <w:shd w:val="clear" w:color="auto" w:fill="FFFFFF"/>
        <w:rPr>
          <w:rFonts w:asciiTheme="majorHAnsi" w:hAnsiTheme="majorHAnsi" w:cstheme="majorHAnsi"/>
        </w:rPr>
      </w:pPr>
      <w:r>
        <w:rPr>
          <w:rFonts w:asciiTheme="majorHAnsi" w:hAnsiTheme="majorHAnsi" w:cstheme="majorHAnsi"/>
        </w:rPr>
        <w:t>Akasha moved to</w:t>
      </w:r>
      <w:r w:rsidR="00A10F05">
        <w:rPr>
          <w:rFonts w:asciiTheme="majorHAnsi" w:hAnsiTheme="majorHAnsi" w:cstheme="majorHAnsi"/>
        </w:rPr>
        <w:t xml:space="preserve"> extend </w:t>
      </w:r>
      <w:r w:rsidR="00722D76">
        <w:rPr>
          <w:rFonts w:asciiTheme="majorHAnsi" w:hAnsiTheme="majorHAnsi" w:cstheme="majorHAnsi"/>
        </w:rPr>
        <w:t xml:space="preserve">the </w:t>
      </w:r>
      <w:r w:rsidR="0092761F">
        <w:rPr>
          <w:rFonts w:asciiTheme="majorHAnsi" w:hAnsiTheme="majorHAnsi" w:cstheme="majorHAnsi"/>
        </w:rPr>
        <w:t xml:space="preserve">APEX </w:t>
      </w:r>
      <w:r w:rsidR="00A10F05">
        <w:rPr>
          <w:rFonts w:asciiTheme="majorHAnsi" w:hAnsiTheme="majorHAnsi" w:cstheme="majorHAnsi"/>
        </w:rPr>
        <w:t xml:space="preserve">contract to June 30, </w:t>
      </w:r>
      <w:r w:rsidR="00722D76">
        <w:rPr>
          <w:rFonts w:asciiTheme="majorHAnsi" w:hAnsiTheme="majorHAnsi" w:cstheme="majorHAnsi"/>
        </w:rPr>
        <w:t>2022</w:t>
      </w:r>
      <w:r w:rsidR="00A10F05">
        <w:rPr>
          <w:rFonts w:asciiTheme="majorHAnsi" w:hAnsiTheme="majorHAnsi" w:cstheme="majorHAnsi"/>
        </w:rPr>
        <w:t xml:space="preserve">. </w:t>
      </w:r>
      <w:r w:rsidR="00A82E9A">
        <w:rPr>
          <w:rFonts w:asciiTheme="majorHAnsi" w:hAnsiTheme="majorHAnsi" w:cstheme="majorHAnsi"/>
        </w:rPr>
        <w:t>Antonio</w:t>
      </w:r>
      <w:r>
        <w:rPr>
          <w:rFonts w:asciiTheme="majorHAnsi" w:hAnsiTheme="majorHAnsi" w:cstheme="majorHAnsi"/>
        </w:rPr>
        <w:t xml:space="preserve"> seconded the </w:t>
      </w:r>
      <w:r w:rsidR="00C40171">
        <w:rPr>
          <w:rFonts w:asciiTheme="majorHAnsi" w:hAnsiTheme="majorHAnsi" w:cstheme="majorHAnsi"/>
        </w:rPr>
        <w:t>motion</w:t>
      </w:r>
      <w:r w:rsidR="00A82E9A">
        <w:rPr>
          <w:rFonts w:asciiTheme="majorHAnsi" w:hAnsiTheme="majorHAnsi" w:cstheme="majorHAnsi"/>
        </w:rPr>
        <w:t>. The motion passed at 2:40</w:t>
      </w:r>
      <w:r>
        <w:rPr>
          <w:rFonts w:asciiTheme="majorHAnsi" w:hAnsiTheme="majorHAnsi" w:cstheme="majorHAnsi"/>
        </w:rPr>
        <w:t xml:space="preserve"> pm. </w:t>
      </w:r>
    </w:p>
    <w:p w14:paraId="545C459B" w14:textId="500167B1" w:rsidR="007D0D99" w:rsidRPr="00E26B37" w:rsidRDefault="007D0D99" w:rsidP="007D0D99">
      <w:pPr>
        <w:pStyle w:val="ListParagraph"/>
        <w:numPr>
          <w:ilvl w:val="1"/>
          <w:numId w:val="18"/>
        </w:numPr>
        <w:shd w:val="clear" w:color="auto" w:fill="FFFFFF"/>
        <w:rPr>
          <w:rFonts w:asciiTheme="majorHAnsi" w:hAnsiTheme="majorHAnsi" w:cstheme="majorHAnsi"/>
        </w:rPr>
      </w:pPr>
      <w:proofErr w:type="spellStart"/>
      <w:r w:rsidRPr="00E26B37">
        <w:rPr>
          <w:rFonts w:asciiTheme="majorHAnsi" w:hAnsiTheme="majorHAnsi" w:cstheme="majorHAnsi"/>
        </w:rPr>
        <w:t>Akasha</w:t>
      </w:r>
      <w:proofErr w:type="spellEnd"/>
      <w:r w:rsidRPr="00E26B37">
        <w:rPr>
          <w:rFonts w:asciiTheme="majorHAnsi" w:hAnsiTheme="majorHAnsi" w:cstheme="majorHAnsi"/>
        </w:rPr>
        <w:t xml:space="preserve"> </w:t>
      </w:r>
      <w:proofErr w:type="spellStart"/>
      <w:r w:rsidRPr="00E26B37">
        <w:rPr>
          <w:rFonts w:asciiTheme="majorHAnsi" w:hAnsiTheme="majorHAnsi" w:cstheme="majorHAnsi"/>
        </w:rPr>
        <w:t>Absher</w:t>
      </w:r>
      <w:proofErr w:type="spellEnd"/>
      <w:r w:rsidRPr="00E26B37">
        <w:rPr>
          <w:rFonts w:asciiTheme="majorHAnsi" w:hAnsiTheme="majorHAnsi" w:cstheme="majorHAnsi"/>
        </w:rPr>
        <w:t xml:space="preserve"> – </w:t>
      </w:r>
      <w:r w:rsidR="0002517B">
        <w:rPr>
          <w:rFonts w:asciiTheme="majorHAnsi" w:hAnsiTheme="majorHAnsi" w:cstheme="majorHAnsi"/>
        </w:rPr>
        <w:t>Yes</w:t>
      </w:r>
    </w:p>
    <w:p w14:paraId="72E73A33" w14:textId="53D8424B" w:rsidR="007D0D99" w:rsidRPr="00E26B37" w:rsidRDefault="0002517B" w:rsidP="007D0D99">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Peter Calamari – Excused</w:t>
      </w:r>
    </w:p>
    <w:p w14:paraId="34620110" w14:textId="705D4FE9" w:rsidR="007D0D99" w:rsidRPr="00E26B37" w:rsidRDefault="00A82E9A" w:rsidP="007D0D99">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Doug Price – Excused</w:t>
      </w:r>
    </w:p>
    <w:p w14:paraId="74005C52" w14:textId="240521AC" w:rsidR="00C61BF5" w:rsidRPr="00935510" w:rsidRDefault="0002517B" w:rsidP="00935510">
      <w:pPr>
        <w:pStyle w:val="ListParagraph"/>
        <w:numPr>
          <w:ilvl w:val="1"/>
          <w:numId w:val="18"/>
        </w:numPr>
        <w:shd w:val="clear" w:color="auto" w:fill="FFFFFF"/>
        <w:rPr>
          <w:rFonts w:asciiTheme="majorHAnsi" w:hAnsiTheme="majorHAnsi" w:cstheme="majorHAnsi"/>
        </w:rPr>
      </w:pPr>
      <w:r>
        <w:rPr>
          <w:rFonts w:asciiTheme="majorHAnsi" w:hAnsiTheme="majorHAnsi" w:cstheme="majorHAnsi"/>
        </w:rPr>
        <w:t xml:space="preserve">Antonio Soto </w:t>
      </w:r>
      <w:r w:rsidRPr="00E26B37">
        <w:rPr>
          <w:rFonts w:asciiTheme="majorHAnsi" w:hAnsiTheme="majorHAnsi" w:cstheme="majorHAnsi"/>
        </w:rPr>
        <w:t>– Yes</w:t>
      </w:r>
      <w:r w:rsidR="00293FAB" w:rsidRPr="00935510">
        <w:rPr>
          <w:rFonts w:asciiTheme="majorHAnsi" w:hAnsiTheme="majorHAnsi" w:cstheme="majorHAnsi"/>
        </w:rPr>
        <w:t xml:space="preserve"> </w:t>
      </w:r>
    </w:p>
    <w:p w14:paraId="39E2EDCC" w14:textId="77777777" w:rsidR="00A10F05" w:rsidRDefault="00A10F05" w:rsidP="00A10F05">
      <w:pPr>
        <w:pStyle w:val="ListParagraph"/>
        <w:numPr>
          <w:ilvl w:val="1"/>
          <w:numId w:val="18"/>
        </w:numPr>
        <w:shd w:val="clear" w:color="auto" w:fill="FFFFFF"/>
        <w:rPr>
          <w:rFonts w:asciiTheme="majorHAnsi" w:hAnsiTheme="majorHAnsi" w:cstheme="majorHAnsi"/>
        </w:rPr>
      </w:pPr>
      <w:r w:rsidRPr="00E26B37">
        <w:rPr>
          <w:rFonts w:asciiTheme="majorHAnsi" w:hAnsiTheme="majorHAnsi" w:cstheme="majorHAnsi"/>
        </w:rPr>
        <w:t>Dave Young – Yes</w:t>
      </w:r>
    </w:p>
    <w:p w14:paraId="769C8353" w14:textId="77777777" w:rsidR="00293FAB" w:rsidRPr="00E26B37" w:rsidRDefault="00293FAB" w:rsidP="00293FAB">
      <w:pPr>
        <w:ind w:left="1440"/>
        <w:rPr>
          <w:rFonts w:asciiTheme="majorHAnsi" w:hAnsiTheme="majorHAnsi" w:cstheme="majorHAnsi"/>
        </w:rPr>
      </w:pPr>
    </w:p>
    <w:p w14:paraId="0F3105B4" w14:textId="186A0B8D" w:rsidR="00EF010B" w:rsidRDefault="00935510" w:rsidP="00935510">
      <w:pPr>
        <w:shd w:val="clear" w:color="auto" w:fill="FFFFFF"/>
        <w:rPr>
          <w:rFonts w:asciiTheme="majorHAnsi" w:hAnsiTheme="majorHAnsi" w:cstheme="majorHAnsi"/>
          <w:b/>
          <w:bCs/>
        </w:rPr>
      </w:pPr>
      <w:r>
        <w:rPr>
          <w:rFonts w:asciiTheme="majorHAnsi" w:hAnsiTheme="majorHAnsi" w:cstheme="majorHAnsi"/>
          <w:b/>
          <w:bCs/>
        </w:rPr>
        <w:t>2:41</w:t>
      </w:r>
      <w:r w:rsidR="009D2B31" w:rsidRPr="00E26B37">
        <w:rPr>
          <w:rFonts w:asciiTheme="majorHAnsi" w:hAnsiTheme="majorHAnsi" w:cstheme="majorHAnsi"/>
          <w:b/>
          <w:bCs/>
        </w:rPr>
        <w:t xml:space="preserve"> – </w:t>
      </w:r>
      <w:r w:rsidR="003556DB" w:rsidRPr="00E26B37">
        <w:rPr>
          <w:rFonts w:asciiTheme="majorHAnsi" w:hAnsiTheme="majorHAnsi" w:cstheme="majorHAnsi"/>
          <w:b/>
          <w:bCs/>
        </w:rPr>
        <w:t>3</w:t>
      </w:r>
      <w:r w:rsidR="009D2B31" w:rsidRPr="00E26B37">
        <w:rPr>
          <w:rFonts w:asciiTheme="majorHAnsi" w:hAnsiTheme="majorHAnsi" w:cstheme="majorHAnsi"/>
          <w:b/>
          <w:bCs/>
        </w:rPr>
        <w:t>:</w:t>
      </w:r>
      <w:r>
        <w:rPr>
          <w:rFonts w:asciiTheme="majorHAnsi" w:hAnsiTheme="majorHAnsi" w:cstheme="majorHAnsi"/>
          <w:b/>
          <w:bCs/>
        </w:rPr>
        <w:t>45</w:t>
      </w:r>
      <w:r w:rsidR="003556DB" w:rsidRPr="00E26B37">
        <w:rPr>
          <w:rFonts w:asciiTheme="majorHAnsi" w:hAnsiTheme="majorHAnsi" w:cstheme="majorHAnsi"/>
          <w:b/>
          <w:bCs/>
        </w:rPr>
        <w:t xml:space="preserve"> </w:t>
      </w:r>
      <w:r>
        <w:rPr>
          <w:rFonts w:asciiTheme="majorHAnsi" w:hAnsiTheme="majorHAnsi" w:cstheme="majorHAnsi"/>
          <w:b/>
          <w:bCs/>
        </w:rPr>
        <w:t>Contributory Institutions Presentation Overview</w:t>
      </w:r>
    </w:p>
    <w:p w14:paraId="7D4D45DE" w14:textId="5814C015" w:rsidR="0092761F" w:rsidRPr="0092761F" w:rsidRDefault="0092761F" w:rsidP="0092761F">
      <w:pPr>
        <w:ind w:left="720"/>
      </w:pPr>
      <w:r w:rsidRPr="0092761F">
        <w:rPr>
          <w:rFonts w:ascii="Calibri" w:hAnsi="Calibri" w:cs="Calibri"/>
          <w:color w:val="000000"/>
          <w:shd w:val="clear" w:color="auto" w:fill="FFFFFF"/>
        </w:rPr>
        <w:t xml:space="preserve">Jim went through </w:t>
      </w:r>
      <w:r w:rsidR="008225AF">
        <w:rPr>
          <w:rFonts w:ascii="Calibri" w:hAnsi="Calibri" w:cs="Calibri"/>
          <w:color w:val="000000"/>
          <w:shd w:val="clear" w:color="auto" w:fill="FFFFFF"/>
        </w:rPr>
        <w:t>the slide deck that he will be</w:t>
      </w:r>
      <w:r w:rsidRPr="0092761F">
        <w:rPr>
          <w:rFonts w:ascii="Calibri" w:hAnsi="Calibri" w:cs="Calibri"/>
          <w:color w:val="000000"/>
          <w:shd w:val="clear" w:color="auto" w:fill="FFFFFF"/>
        </w:rPr>
        <w:t xml:space="preserve"> presenting to the contributory institutions starting the following week. There were questions and comments, and Jim wi</w:t>
      </w:r>
      <w:r w:rsidR="008225AF">
        <w:rPr>
          <w:rFonts w:ascii="Calibri" w:hAnsi="Calibri" w:cs="Calibri"/>
          <w:color w:val="000000"/>
          <w:shd w:val="clear" w:color="auto" w:fill="FFFFFF"/>
        </w:rPr>
        <w:t xml:space="preserve">ll make some updates. </w:t>
      </w:r>
    </w:p>
    <w:p w14:paraId="0939E847" w14:textId="77777777" w:rsidR="00EF010B" w:rsidRPr="00293FAB" w:rsidRDefault="00EF010B" w:rsidP="00EF010B">
      <w:pPr>
        <w:shd w:val="clear" w:color="auto" w:fill="FFFFFF"/>
        <w:ind w:left="720"/>
        <w:rPr>
          <w:rFonts w:asciiTheme="majorHAnsi" w:hAnsiTheme="majorHAnsi" w:cstheme="majorHAnsi"/>
          <w:bCs/>
        </w:rPr>
      </w:pPr>
    </w:p>
    <w:p w14:paraId="0C34899C" w14:textId="3C66B2B4" w:rsidR="00727CE0" w:rsidRPr="00E26B37" w:rsidRDefault="004B798B" w:rsidP="00727CE0">
      <w:pPr>
        <w:shd w:val="clear" w:color="auto" w:fill="FFFFFF"/>
        <w:rPr>
          <w:rFonts w:asciiTheme="majorHAnsi" w:hAnsiTheme="majorHAnsi" w:cstheme="majorHAnsi"/>
          <w:b/>
          <w:bCs/>
        </w:rPr>
      </w:pPr>
      <w:r w:rsidRPr="00E26B37">
        <w:rPr>
          <w:rFonts w:asciiTheme="majorHAnsi" w:hAnsiTheme="majorHAnsi" w:cstheme="majorHAnsi"/>
          <w:b/>
          <w:bCs/>
        </w:rPr>
        <w:t>3:</w:t>
      </w:r>
      <w:r w:rsidR="00935510">
        <w:rPr>
          <w:rFonts w:asciiTheme="majorHAnsi" w:hAnsiTheme="majorHAnsi" w:cstheme="majorHAnsi"/>
          <w:b/>
          <w:bCs/>
        </w:rPr>
        <w:t>45</w:t>
      </w:r>
      <w:r>
        <w:rPr>
          <w:rFonts w:asciiTheme="majorHAnsi" w:hAnsiTheme="majorHAnsi" w:cstheme="majorHAnsi"/>
          <w:b/>
          <w:bCs/>
        </w:rPr>
        <w:t xml:space="preserve"> </w:t>
      </w:r>
      <w:r w:rsidRPr="00E26B37">
        <w:rPr>
          <w:rFonts w:asciiTheme="majorHAnsi" w:hAnsiTheme="majorHAnsi" w:cstheme="majorHAnsi"/>
          <w:b/>
          <w:bCs/>
        </w:rPr>
        <w:t>–</w:t>
      </w:r>
      <w:r w:rsidR="0037566C" w:rsidRPr="00E26B37">
        <w:rPr>
          <w:rFonts w:asciiTheme="majorHAnsi" w:hAnsiTheme="majorHAnsi" w:cstheme="majorHAnsi"/>
          <w:b/>
          <w:bCs/>
        </w:rPr>
        <w:t xml:space="preserve"> </w:t>
      </w:r>
      <w:r w:rsidR="00935510">
        <w:rPr>
          <w:rFonts w:asciiTheme="majorHAnsi" w:hAnsiTheme="majorHAnsi" w:cstheme="majorHAnsi"/>
          <w:b/>
          <w:bCs/>
        </w:rPr>
        <w:t>3</w:t>
      </w:r>
      <w:r w:rsidR="0092557B" w:rsidRPr="00E26B37">
        <w:rPr>
          <w:rFonts w:asciiTheme="majorHAnsi" w:hAnsiTheme="majorHAnsi" w:cstheme="majorHAnsi"/>
          <w:b/>
          <w:bCs/>
        </w:rPr>
        <w:t>:</w:t>
      </w:r>
      <w:r w:rsidR="00935510">
        <w:rPr>
          <w:rFonts w:asciiTheme="majorHAnsi" w:hAnsiTheme="majorHAnsi" w:cstheme="majorHAnsi"/>
          <w:b/>
          <w:bCs/>
        </w:rPr>
        <w:t>47</w:t>
      </w:r>
      <w:r w:rsidR="0037566C" w:rsidRPr="00E26B37">
        <w:rPr>
          <w:rFonts w:asciiTheme="majorHAnsi" w:hAnsiTheme="majorHAnsi" w:cstheme="majorHAnsi"/>
          <w:b/>
          <w:bCs/>
        </w:rPr>
        <w:t xml:space="preserve"> </w:t>
      </w:r>
      <w:r w:rsidR="00727CE0" w:rsidRPr="00E26B37">
        <w:rPr>
          <w:rFonts w:asciiTheme="majorHAnsi" w:hAnsiTheme="majorHAnsi" w:cstheme="majorHAnsi"/>
          <w:b/>
          <w:bCs/>
        </w:rPr>
        <w:t>Public comments</w:t>
      </w:r>
      <w:r w:rsidR="00A87793" w:rsidRPr="00E26B37">
        <w:rPr>
          <w:rFonts w:asciiTheme="majorHAnsi" w:hAnsiTheme="majorHAnsi" w:cstheme="majorHAnsi"/>
          <w:b/>
          <w:bCs/>
        </w:rPr>
        <w:t xml:space="preserve">: </w:t>
      </w:r>
      <w:r w:rsidR="00A87793" w:rsidRPr="00E26B37">
        <w:rPr>
          <w:rFonts w:asciiTheme="majorHAnsi" w:hAnsiTheme="majorHAnsi" w:cstheme="majorHAnsi"/>
        </w:rPr>
        <w:t>facilitated by Dave Young</w:t>
      </w:r>
    </w:p>
    <w:p w14:paraId="568FE91B" w14:textId="77777777" w:rsidR="00727CE0" w:rsidRPr="00E26B37" w:rsidRDefault="00727CE0" w:rsidP="00AB5A96">
      <w:pPr>
        <w:pStyle w:val="ListParagraph"/>
        <w:numPr>
          <w:ilvl w:val="0"/>
          <w:numId w:val="2"/>
        </w:numPr>
        <w:shd w:val="clear" w:color="auto" w:fill="FFFFFF"/>
        <w:rPr>
          <w:rFonts w:asciiTheme="majorHAnsi" w:hAnsiTheme="majorHAnsi" w:cstheme="majorHAnsi"/>
          <w:b/>
          <w:bCs/>
        </w:rPr>
      </w:pPr>
      <w:r w:rsidRPr="00E26B37">
        <w:rPr>
          <w:rFonts w:asciiTheme="majorHAnsi" w:hAnsiTheme="majorHAnsi" w:cstheme="majorHAnsi"/>
        </w:rPr>
        <w:t>Written Comments</w:t>
      </w:r>
    </w:p>
    <w:p w14:paraId="69EE9CEE" w14:textId="3D62A8C7" w:rsidR="00727CE0" w:rsidRPr="00E26B37" w:rsidRDefault="00727CE0" w:rsidP="00AB5A96">
      <w:pPr>
        <w:pStyle w:val="ListParagraph"/>
        <w:numPr>
          <w:ilvl w:val="1"/>
          <w:numId w:val="2"/>
        </w:numPr>
        <w:shd w:val="clear" w:color="auto" w:fill="FFFFFF"/>
        <w:rPr>
          <w:rFonts w:asciiTheme="majorHAnsi" w:hAnsiTheme="majorHAnsi" w:cstheme="majorHAnsi"/>
          <w:b/>
          <w:bCs/>
        </w:rPr>
      </w:pPr>
      <w:r w:rsidRPr="00E26B37">
        <w:rPr>
          <w:rFonts w:asciiTheme="majorHAnsi" w:hAnsiTheme="majorHAnsi" w:cstheme="majorHAnsi"/>
          <w:color w:val="000000"/>
          <w:shd w:val="clear" w:color="auto" w:fill="FFFFFF"/>
        </w:rPr>
        <w:t xml:space="preserve">There were </w:t>
      </w:r>
      <w:r w:rsidR="00A87793" w:rsidRPr="00E26B37">
        <w:rPr>
          <w:rFonts w:asciiTheme="majorHAnsi" w:hAnsiTheme="majorHAnsi" w:cstheme="majorHAnsi"/>
          <w:color w:val="000000"/>
          <w:shd w:val="clear" w:color="auto" w:fill="FFFFFF"/>
        </w:rPr>
        <w:t>no</w:t>
      </w:r>
      <w:r w:rsidRPr="00E26B37">
        <w:rPr>
          <w:rFonts w:asciiTheme="majorHAnsi" w:hAnsiTheme="majorHAnsi" w:cstheme="majorHAnsi"/>
          <w:color w:val="000000"/>
          <w:shd w:val="clear" w:color="auto" w:fill="FFFFFF"/>
        </w:rPr>
        <w:t xml:space="preserve"> written comments. </w:t>
      </w:r>
    </w:p>
    <w:p w14:paraId="46E81318" w14:textId="308B02B6" w:rsidR="00CD0DEF" w:rsidRPr="00E26B37" w:rsidRDefault="00AC6002" w:rsidP="00AB5A96">
      <w:pPr>
        <w:pStyle w:val="ListParagraph"/>
        <w:numPr>
          <w:ilvl w:val="0"/>
          <w:numId w:val="2"/>
        </w:numPr>
        <w:shd w:val="clear" w:color="auto" w:fill="FFFFFF"/>
        <w:rPr>
          <w:rFonts w:asciiTheme="majorHAnsi" w:hAnsiTheme="majorHAnsi" w:cstheme="majorHAnsi"/>
          <w:b/>
          <w:bCs/>
        </w:rPr>
      </w:pPr>
      <w:r>
        <w:rPr>
          <w:rFonts w:asciiTheme="majorHAnsi" w:hAnsiTheme="majorHAnsi" w:cstheme="majorHAnsi"/>
        </w:rPr>
        <w:t>Verbal Comments</w:t>
      </w:r>
    </w:p>
    <w:p w14:paraId="5C2D2F5C" w14:textId="47A99FFB" w:rsidR="00D24C45" w:rsidRPr="00E26B37" w:rsidRDefault="0037566C" w:rsidP="0037566C">
      <w:pPr>
        <w:pStyle w:val="ListParagraph"/>
        <w:numPr>
          <w:ilvl w:val="1"/>
          <w:numId w:val="2"/>
        </w:numPr>
        <w:shd w:val="clear" w:color="auto" w:fill="FFFFFF"/>
        <w:rPr>
          <w:rFonts w:asciiTheme="majorHAnsi" w:hAnsiTheme="majorHAnsi" w:cstheme="majorHAnsi"/>
        </w:rPr>
      </w:pPr>
      <w:r w:rsidRPr="00E26B37">
        <w:rPr>
          <w:rFonts w:asciiTheme="majorHAnsi" w:hAnsiTheme="majorHAnsi" w:cstheme="majorHAnsi"/>
        </w:rPr>
        <w:t xml:space="preserve"> </w:t>
      </w:r>
      <w:r w:rsidR="00E700FD" w:rsidRPr="00E26B37">
        <w:rPr>
          <w:rFonts w:asciiTheme="majorHAnsi" w:hAnsiTheme="majorHAnsi" w:cstheme="majorHAnsi"/>
        </w:rPr>
        <w:t xml:space="preserve">There were no verbal comments. </w:t>
      </w:r>
    </w:p>
    <w:p w14:paraId="516B4A48" w14:textId="77777777" w:rsidR="00D24C45" w:rsidRPr="00E26B37" w:rsidRDefault="00D24C45" w:rsidP="00D24C45">
      <w:pPr>
        <w:pStyle w:val="ListParagraph"/>
        <w:shd w:val="clear" w:color="auto" w:fill="FFFFFF"/>
        <w:ind w:left="1440"/>
        <w:rPr>
          <w:rFonts w:asciiTheme="majorHAnsi" w:hAnsiTheme="majorHAnsi" w:cstheme="majorHAnsi"/>
        </w:rPr>
      </w:pPr>
    </w:p>
    <w:p w14:paraId="5B9C299A" w14:textId="6E20A760" w:rsidR="00D24C45" w:rsidRPr="00E26B37" w:rsidRDefault="00935510" w:rsidP="00D24C45">
      <w:pPr>
        <w:shd w:val="clear" w:color="auto" w:fill="FFFFFF"/>
        <w:rPr>
          <w:rFonts w:asciiTheme="majorHAnsi" w:hAnsiTheme="majorHAnsi" w:cstheme="majorHAnsi"/>
          <w:b/>
          <w:bCs/>
        </w:rPr>
      </w:pPr>
      <w:r>
        <w:rPr>
          <w:rFonts w:asciiTheme="majorHAnsi" w:hAnsiTheme="majorHAnsi" w:cstheme="majorHAnsi"/>
          <w:b/>
          <w:bCs/>
        </w:rPr>
        <w:t>3:47 – 3:47</w:t>
      </w:r>
      <w:r w:rsidR="00D24C45" w:rsidRPr="00E26B37">
        <w:rPr>
          <w:rFonts w:asciiTheme="majorHAnsi" w:hAnsiTheme="majorHAnsi" w:cstheme="majorHAnsi"/>
          <w:b/>
          <w:bCs/>
        </w:rPr>
        <w:t xml:space="preserve"> Next Meeting</w:t>
      </w:r>
    </w:p>
    <w:p w14:paraId="29CD9197" w14:textId="2EBF6933" w:rsidR="00A032B2" w:rsidRDefault="00935510" w:rsidP="00AC6002">
      <w:pPr>
        <w:pStyle w:val="ListParagraph"/>
        <w:numPr>
          <w:ilvl w:val="0"/>
          <w:numId w:val="24"/>
        </w:numPr>
        <w:rPr>
          <w:rFonts w:asciiTheme="majorHAnsi" w:hAnsiTheme="majorHAnsi" w:cstheme="majorHAnsi"/>
          <w:bCs/>
        </w:rPr>
      </w:pPr>
      <w:r>
        <w:rPr>
          <w:rFonts w:asciiTheme="majorHAnsi" w:hAnsiTheme="majorHAnsi" w:cstheme="majorHAnsi"/>
          <w:bCs/>
        </w:rPr>
        <w:t>March 24, 2022</w:t>
      </w:r>
      <w:r w:rsidR="007335ED">
        <w:rPr>
          <w:rFonts w:asciiTheme="majorHAnsi" w:hAnsiTheme="majorHAnsi" w:cstheme="majorHAnsi"/>
          <w:bCs/>
        </w:rPr>
        <w:t xml:space="preserve"> </w:t>
      </w:r>
    </w:p>
    <w:p w14:paraId="5C2B6859" w14:textId="77777777" w:rsidR="003E5D70" w:rsidRPr="00AC6002" w:rsidRDefault="003E5D70" w:rsidP="003E5D70">
      <w:pPr>
        <w:pStyle w:val="ListParagraph"/>
        <w:rPr>
          <w:rFonts w:asciiTheme="majorHAnsi" w:hAnsiTheme="majorHAnsi" w:cstheme="majorHAnsi"/>
          <w:bCs/>
        </w:rPr>
      </w:pPr>
    </w:p>
    <w:p w14:paraId="3F060FA2" w14:textId="50CBE5AC" w:rsidR="00476342" w:rsidRPr="00E26B37" w:rsidRDefault="00622799" w:rsidP="001963B0">
      <w:pPr>
        <w:rPr>
          <w:rFonts w:asciiTheme="majorHAnsi" w:hAnsiTheme="majorHAnsi" w:cstheme="majorHAnsi"/>
          <w:b/>
          <w:bCs/>
        </w:rPr>
      </w:pPr>
      <w:r w:rsidRPr="00E26B37">
        <w:rPr>
          <w:rFonts w:asciiTheme="majorHAnsi" w:hAnsiTheme="majorHAnsi" w:cstheme="majorHAnsi"/>
          <w:b/>
          <w:bCs/>
        </w:rPr>
        <w:t>The m</w:t>
      </w:r>
      <w:r w:rsidR="000E6EF7" w:rsidRPr="00E26B37">
        <w:rPr>
          <w:rFonts w:asciiTheme="majorHAnsi" w:hAnsiTheme="majorHAnsi" w:cstheme="majorHAnsi"/>
          <w:b/>
          <w:bCs/>
        </w:rPr>
        <w:t xml:space="preserve">eeting was adjourned at </w:t>
      </w:r>
      <w:r w:rsidR="00935510">
        <w:rPr>
          <w:rFonts w:asciiTheme="majorHAnsi" w:hAnsiTheme="majorHAnsi" w:cstheme="majorHAnsi"/>
          <w:b/>
          <w:bCs/>
        </w:rPr>
        <w:t xml:space="preserve">3:47 pm. </w:t>
      </w:r>
    </w:p>
    <w:p w14:paraId="0BAE240D" w14:textId="77777777" w:rsidR="00416A3C" w:rsidRPr="00E26B37" w:rsidRDefault="00416A3C" w:rsidP="001963B0">
      <w:pPr>
        <w:rPr>
          <w:rFonts w:asciiTheme="majorHAnsi" w:hAnsiTheme="majorHAnsi" w:cstheme="majorHAnsi"/>
          <w:b/>
          <w:bCs/>
        </w:rPr>
      </w:pPr>
    </w:p>
    <w:p w14:paraId="0000002E" w14:textId="115E8567" w:rsidR="00A94E5F" w:rsidRPr="00E26B37" w:rsidRDefault="00476342" w:rsidP="001963B0">
      <w:pPr>
        <w:rPr>
          <w:rFonts w:asciiTheme="majorHAnsi" w:eastAsia="Calibri" w:hAnsiTheme="majorHAnsi" w:cstheme="majorHAnsi"/>
          <w:b/>
        </w:rPr>
      </w:pPr>
      <w:r w:rsidRPr="00E26B37">
        <w:rPr>
          <w:rFonts w:asciiTheme="majorHAnsi" w:hAnsiTheme="majorHAnsi" w:cstheme="majorHAnsi"/>
          <w:b/>
          <w:bCs/>
        </w:rPr>
        <w:t xml:space="preserve">  </w:t>
      </w:r>
    </w:p>
    <w:sectPr w:rsidR="00A94E5F" w:rsidRPr="00E26B37" w:rsidSect="00B50D1E">
      <w:headerReference w:type="even" r:id="rId10"/>
      <w:headerReference w:type="default" r:id="rId11"/>
      <w:footerReference w:type="even" r:id="rId12"/>
      <w:headerReference w:type="first" r:id="rId13"/>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F2B6" w14:textId="77777777" w:rsidR="00A956A3" w:rsidRDefault="00A956A3" w:rsidP="00D32F23">
      <w:r>
        <w:separator/>
      </w:r>
    </w:p>
  </w:endnote>
  <w:endnote w:type="continuationSeparator" w:id="0">
    <w:p w14:paraId="0E6D5A9D" w14:textId="77777777" w:rsidR="00A956A3" w:rsidRDefault="00A956A3"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D681" w14:textId="77777777" w:rsidR="00156BA2" w:rsidRDefault="00156BA2">
    <w:pPr>
      <w:pStyle w:val="Footer"/>
    </w:pPr>
  </w:p>
  <w:p w14:paraId="2C3CE0DD" w14:textId="77777777" w:rsidR="00156BA2" w:rsidRDefault="0015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C804" w14:textId="77777777" w:rsidR="00A956A3" w:rsidRDefault="00A956A3" w:rsidP="00D32F23">
      <w:r>
        <w:separator/>
      </w:r>
    </w:p>
  </w:footnote>
  <w:footnote w:type="continuationSeparator" w:id="0">
    <w:p w14:paraId="58807524" w14:textId="77777777" w:rsidR="00A956A3" w:rsidRDefault="00A956A3"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7A44" w14:textId="34DC41A3" w:rsidR="0095203B" w:rsidRPr="0095203B" w:rsidRDefault="0095203B" w:rsidP="0095203B">
    <w:pPr>
      <w:rPr>
        <w:rFonts w:ascii="Calibri" w:eastAsia="Calibri" w:hAnsi="Calibri" w:cs="Calibri"/>
      </w:rPr>
    </w:pPr>
    <w:r w:rsidRPr="0095203B">
      <w:rPr>
        <w:rFonts w:ascii="Calibri" w:eastAsia="Calibri" w:hAnsi="Calibri" w:cs="Calibri"/>
      </w:rPr>
      <w:t>CLIMBER Small Business Loan Program</w:t>
    </w:r>
  </w:p>
  <w:p w14:paraId="3754C3F7" w14:textId="6BA5E578" w:rsidR="00D32F23" w:rsidRDefault="0095203B" w:rsidP="0095203B">
    <w:pPr>
      <w:rPr>
        <w:rFonts w:ascii="Calibri" w:eastAsia="Calibri" w:hAnsi="Calibri" w:cs="Calibri"/>
      </w:rPr>
    </w:pPr>
    <w:r w:rsidRPr="0095203B">
      <w:rPr>
        <w:rFonts w:ascii="Calibri" w:eastAsia="Calibri" w:hAnsi="Calibri" w:cs="Calibri"/>
      </w:rPr>
      <w:t>Oversight Board Meeting Minutes</w:t>
    </w:r>
  </w:p>
  <w:p w14:paraId="405C0E2E" w14:textId="616C8274" w:rsidR="0095203B" w:rsidRDefault="00EC2A44" w:rsidP="0095203B">
    <w:pPr>
      <w:pStyle w:val="Header"/>
      <w:rPr>
        <w:rFonts w:ascii="Calibri" w:eastAsia="Calibri" w:hAnsi="Calibri" w:cs="Calibri"/>
      </w:rPr>
    </w:pPr>
    <w:r>
      <w:rPr>
        <w:rFonts w:ascii="Calibri" w:eastAsia="Calibri" w:hAnsi="Calibri" w:cs="Calibri"/>
      </w:rPr>
      <w:t>September 10</w:t>
    </w:r>
    <w:r w:rsidR="0095203B">
      <w:rPr>
        <w:rFonts w:ascii="Calibri" w:eastAsia="Calibri" w:hAnsi="Calibri" w:cs="Calibri"/>
      </w:rPr>
      <w:t>, 2020</w:t>
    </w:r>
  </w:p>
  <w:p w14:paraId="1296FEBE" w14:textId="14EBC28A" w:rsidR="0095203B" w:rsidRDefault="0095203B" w:rsidP="0095203B">
    <w:pPr>
      <w:pStyle w:val="Header"/>
      <w:rPr>
        <w:rFonts w:ascii="Calibri" w:eastAsia="Calibri" w:hAnsi="Calibri" w:cs="Calibri"/>
        <w:noProof/>
      </w:rPr>
    </w:pPr>
    <w:r>
      <w:rPr>
        <w:rFonts w:ascii="Calibri" w:eastAsia="Calibri" w:hAnsi="Calibri" w:cs="Calibri"/>
      </w:rPr>
      <w:t xml:space="preserve">Page </w:t>
    </w:r>
    <w:r w:rsidR="00513374" w:rsidRPr="00513374">
      <w:rPr>
        <w:rFonts w:ascii="Calibri" w:eastAsia="Calibri" w:hAnsi="Calibri" w:cs="Calibri"/>
        <w:noProof/>
      </w:rPr>
      <w:t>1</w:t>
    </w:r>
  </w:p>
  <w:p w14:paraId="49B2260D" w14:textId="77777777" w:rsidR="0095203B" w:rsidRDefault="0095203B" w:rsidP="0095203B">
    <w:pPr>
      <w:pStyle w:val="Header"/>
      <w:rPr>
        <w:rFonts w:ascii="Calibri" w:eastAsia="Calibri" w:hAnsi="Calibri" w:cs="Calibri"/>
        <w:noProof/>
      </w:rPr>
    </w:pPr>
  </w:p>
  <w:p w14:paraId="4071DFDD" w14:textId="541157F7" w:rsidR="0095203B" w:rsidRPr="0095203B" w:rsidRDefault="0095203B" w:rsidP="0095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4EAB" w14:textId="20E6E4CD" w:rsidR="00D32F23" w:rsidRDefault="00D32F23" w:rsidP="00D32F23">
    <w:pPr>
      <w:pStyle w:val="Header"/>
    </w:pPr>
    <w:r>
      <w:rPr>
        <w:rFonts w:ascii="Calibri" w:eastAsia="Calibri" w:hAnsi="Calibri" w:cs="Calibri"/>
        <w:noProof/>
      </w:rPr>
      <w:drawing>
        <wp:anchor distT="0" distB="0" distL="114300" distR="114300" simplePos="0" relativeHeight="251659264" behindDoc="0" locked="0" layoutInCell="1" allowOverlap="1" wp14:anchorId="04AF107A" wp14:editId="73D88602">
          <wp:simplePos x="0" y="0"/>
          <wp:positionH relativeFrom="page">
            <wp:align>center</wp:align>
          </wp:positionH>
          <wp:positionV relativeFrom="page">
            <wp:posOffset>274320</wp:posOffset>
          </wp:positionV>
          <wp:extent cx="1097409" cy="1078992"/>
          <wp:effectExtent l="0" t="0" r="0" b="6985"/>
          <wp:wrapNone/>
          <wp:docPr id="2" name="Picture 2" descr="A picture containing room, plat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plate, c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409" cy="1078992"/>
                  </a:xfrm>
                  <a:prstGeom prst="rect">
                    <a:avLst/>
                  </a:prstGeom>
                </pic:spPr>
              </pic:pic>
            </a:graphicData>
          </a:graphic>
          <wp14:sizeRelH relativeFrom="margin">
            <wp14:pctWidth>0</wp14:pctWidth>
          </wp14:sizeRelH>
          <wp14:sizeRelV relativeFrom="margin">
            <wp14:pctHeight>0</wp14:pctHeight>
          </wp14:sizeRelV>
        </wp:anchor>
      </w:drawing>
    </w:r>
  </w:p>
  <w:p w14:paraId="12FDB24B" w14:textId="77777777" w:rsidR="00D32F23" w:rsidRDefault="00D32F23" w:rsidP="00D32F23">
    <w:pPr>
      <w:pStyle w:val="Header"/>
    </w:pPr>
  </w:p>
  <w:p w14:paraId="29AD9541" w14:textId="77777777" w:rsidR="00D32F23" w:rsidRDefault="00D32F23" w:rsidP="00D32F23">
    <w:pPr>
      <w:pStyle w:val="Header"/>
    </w:pPr>
  </w:p>
  <w:p w14:paraId="0343A653" w14:textId="77777777" w:rsidR="00D32F23" w:rsidRDefault="00D32F23" w:rsidP="00D32F23">
    <w:pPr>
      <w:pStyle w:val="Header"/>
    </w:pPr>
  </w:p>
  <w:p w14:paraId="2812BBCD" w14:textId="77777777" w:rsidR="00D32F23" w:rsidRDefault="00D32F23" w:rsidP="0095203B">
    <w:pPr>
      <w:rPr>
        <w:rFonts w:ascii="Calibri" w:eastAsia="Calibri" w:hAnsi="Calibri" w:cs="Calibri"/>
        <w:sz w:val="28"/>
        <w:szCs w:val="28"/>
      </w:rPr>
    </w:pPr>
  </w:p>
  <w:p w14:paraId="71BB7266" w14:textId="77777777" w:rsidR="00D32F23" w:rsidRPr="00D32F23" w:rsidRDefault="00D32F23" w:rsidP="00D32F23">
    <w:pPr>
      <w:jc w:val="center"/>
      <w:rPr>
        <w:rFonts w:ascii="Calibri" w:eastAsia="Calibri" w:hAnsi="Calibri" w:cs="Calibri"/>
        <w:sz w:val="28"/>
        <w:szCs w:val="28"/>
      </w:rPr>
    </w:pPr>
    <w:r w:rsidRPr="00D32F23">
      <w:rPr>
        <w:rFonts w:ascii="Calibri" w:eastAsia="Calibri" w:hAnsi="Calibri" w:cs="Calibri"/>
        <w:sz w:val="28"/>
        <w:szCs w:val="28"/>
      </w:rPr>
      <w:t>CLIMBER Small Business Loan Program</w:t>
    </w:r>
  </w:p>
  <w:p w14:paraId="3F20A578" w14:textId="77777777" w:rsidR="00D32F23" w:rsidRPr="00D32F23" w:rsidRDefault="00D32F23" w:rsidP="00D32F23">
    <w:pPr>
      <w:jc w:val="center"/>
      <w:rPr>
        <w:rFonts w:ascii="Calibri" w:eastAsia="Calibri" w:hAnsi="Calibri" w:cs="Calibri"/>
        <w:sz w:val="28"/>
        <w:szCs w:val="28"/>
      </w:rPr>
    </w:pPr>
    <w:r w:rsidRPr="00D32F23">
      <w:rPr>
        <w:rFonts w:ascii="Calibri" w:eastAsia="Calibri" w:hAnsi="Calibri" w:cs="Calibri"/>
        <w:sz w:val="28"/>
        <w:szCs w:val="28"/>
      </w:rPr>
      <w:t xml:space="preserve">Oversight Board </w:t>
    </w:r>
  </w:p>
  <w:p w14:paraId="543F5F29" w14:textId="0B310D51" w:rsidR="00D32F23" w:rsidRPr="0095203B" w:rsidRDefault="00D32F23" w:rsidP="0095203B">
    <w:pPr>
      <w:jc w:val="center"/>
      <w:rPr>
        <w:rFonts w:ascii="Calibri" w:eastAsia="Calibri" w:hAnsi="Calibri" w:cs="Calibri"/>
      </w:rPr>
    </w:pPr>
    <w:r w:rsidRPr="00D32F23">
      <w:rPr>
        <w:rFonts w:ascii="Calibri" w:eastAsia="Calibri" w:hAnsi="Calibri" w:cs="Calibri"/>
        <w:sz w:val="28"/>
        <w:szCs w:val="28"/>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5F12" w14:textId="77777777" w:rsidR="00156BA2" w:rsidRPr="0095203B" w:rsidRDefault="00156BA2" w:rsidP="008D6823">
    <w:r w:rsidRPr="0095203B">
      <w:t>CLIMBER Small Business Loan Program</w:t>
    </w:r>
  </w:p>
  <w:p w14:paraId="7596136C" w14:textId="77777777" w:rsidR="00156BA2" w:rsidRDefault="00156BA2" w:rsidP="008D6823">
    <w:r w:rsidRPr="0095203B">
      <w:t>Oversight Board Meeting Minutes</w:t>
    </w:r>
  </w:p>
  <w:p w14:paraId="197406EE" w14:textId="77777777" w:rsidR="00156BA2" w:rsidRDefault="00156BA2" w:rsidP="008D6823">
    <w:pPr>
      <w:pStyle w:val="Header"/>
    </w:pPr>
    <w:r>
      <w:t>September 26, 2020</w:t>
    </w:r>
  </w:p>
  <w:p w14:paraId="133A9322" w14:textId="77777777" w:rsidR="00156BA2" w:rsidRDefault="00156BA2" w:rsidP="008D6823">
    <w:pPr>
      <w:pStyle w:val="Header"/>
      <w:rPr>
        <w:noProof/>
      </w:rPr>
    </w:pPr>
    <w:r>
      <w:t xml:space="preserve">Page </w:t>
    </w:r>
    <w:r>
      <w:rPr>
        <w:noProof/>
      </w:rPr>
      <w:t>1</w:t>
    </w:r>
  </w:p>
  <w:p w14:paraId="492B3B72" w14:textId="77777777" w:rsidR="00156BA2" w:rsidRDefault="00156B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8AC1" w14:textId="77777777" w:rsidR="00156BA2" w:rsidRPr="00A032B2" w:rsidRDefault="00156BA2" w:rsidP="00692A00">
    <w:pPr>
      <w:rPr>
        <w:rFonts w:asciiTheme="majorHAnsi" w:hAnsiTheme="majorHAnsi" w:cstheme="majorHAnsi"/>
        <w:sz w:val="20"/>
        <w:szCs w:val="20"/>
      </w:rPr>
    </w:pPr>
    <w:r w:rsidRPr="00A032B2">
      <w:rPr>
        <w:rFonts w:asciiTheme="majorHAnsi" w:hAnsiTheme="majorHAnsi" w:cstheme="majorHAnsi"/>
        <w:sz w:val="20"/>
        <w:szCs w:val="20"/>
      </w:rPr>
      <w:t>CLIMBER Small Business Loan Program</w:t>
    </w:r>
  </w:p>
  <w:p w14:paraId="53BEE10F" w14:textId="77777777" w:rsidR="00156BA2" w:rsidRPr="00A032B2" w:rsidRDefault="00156BA2" w:rsidP="00692A00">
    <w:pPr>
      <w:rPr>
        <w:rFonts w:asciiTheme="majorHAnsi" w:hAnsiTheme="majorHAnsi" w:cstheme="majorHAnsi"/>
        <w:sz w:val="20"/>
        <w:szCs w:val="20"/>
      </w:rPr>
    </w:pPr>
    <w:r w:rsidRPr="00A032B2">
      <w:rPr>
        <w:rFonts w:asciiTheme="majorHAnsi" w:hAnsiTheme="majorHAnsi" w:cstheme="majorHAnsi"/>
        <w:sz w:val="20"/>
        <w:szCs w:val="20"/>
      </w:rPr>
      <w:t>Oversight Board Meeting Minutes</w:t>
    </w:r>
  </w:p>
  <w:p w14:paraId="5CCCD936" w14:textId="6D2C34F7" w:rsidR="00156BA2" w:rsidRPr="00A032B2" w:rsidRDefault="00B82D85" w:rsidP="00692A00">
    <w:pPr>
      <w:pStyle w:val="Header"/>
      <w:rPr>
        <w:rFonts w:asciiTheme="majorHAnsi" w:hAnsiTheme="majorHAnsi" w:cstheme="majorHAnsi"/>
        <w:sz w:val="20"/>
        <w:szCs w:val="20"/>
      </w:rPr>
    </w:pPr>
    <w:r>
      <w:rPr>
        <w:rFonts w:asciiTheme="majorHAnsi" w:hAnsiTheme="majorHAnsi" w:cstheme="majorHAnsi"/>
        <w:sz w:val="20"/>
        <w:szCs w:val="20"/>
      </w:rPr>
      <w:t>February 24</w:t>
    </w:r>
    <w:r w:rsidR="00634BDD">
      <w:rPr>
        <w:rFonts w:asciiTheme="majorHAnsi" w:hAnsiTheme="majorHAnsi" w:cstheme="majorHAnsi"/>
        <w:sz w:val="20"/>
        <w:szCs w:val="20"/>
      </w:rPr>
      <w:t>, 2022</w:t>
    </w:r>
  </w:p>
  <w:p w14:paraId="39B5C183" w14:textId="225E6C91" w:rsidR="00156BA2" w:rsidRPr="00A032B2" w:rsidRDefault="00156BA2" w:rsidP="00692A00">
    <w:pPr>
      <w:pStyle w:val="Header"/>
      <w:rPr>
        <w:rFonts w:asciiTheme="majorHAnsi" w:hAnsiTheme="majorHAnsi" w:cstheme="majorHAnsi"/>
        <w:noProof/>
        <w:sz w:val="20"/>
        <w:szCs w:val="20"/>
      </w:rPr>
    </w:pPr>
    <w:r w:rsidRPr="00A032B2">
      <w:rPr>
        <w:rFonts w:asciiTheme="majorHAnsi" w:hAnsiTheme="majorHAnsi" w:cstheme="majorHAnsi"/>
        <w:sz w:val="20"/>
        <w:szCs w:val="20"/>
      </w:rPr>
      <w:t xml:space="preserve">Page </w:t>
    </w:r>
    <w:r w:rsidR="00A032B2" w:rsidRPr="00A032B2">
      <w:rPr>
        <w:rFonts w:asciiTheme="majorHAnsi" w:hAnsiTheme="majorHAnsi" w:cstheme="majorHAnsi"/>
        <w:sz w:val="20"/>
        <w:szCs w:val="20"/>
      </w:rPr>
      <w:fldChar w:fldCharType="begin"/>
    </w:r>
    <w:r w:rsidR="00A032B2" w:rsidRPr="00A032B2">
      <w:rPr>
        <w:rFonts w:asciiTheme="majorHAnsi" w:hAnsiTheme="majorHAnsi" w:cstheme="majorHAnsi"/>
        <w:sz w:val="20"/>
        <w:szCs w:val="20"/>
      </w:rPr>
      <w:instrText xml:space="preserve"> PAGE   \* MERGEFORMAT </w:instrText>
    </w:r>
    <w:r w:rsidR="00A032B2" w:rsidRPr="00A032B2">
      <w:rPr>
        <w:rFonts w:asciiTheme="majorHAnsi" w:hAnsiTheme="majorHAnsi" w:cstheme="majorHAnsi"/>
        <w:sz w:val="20"/>
        <w:szCs w:val="20"/>
      </w:rPr>
      <w:fldChar w:fldCharType="separate"/>
    </w:r>
    <w:r w:rsidR="001D61BF">
      <w:rPr>
        <w:rFonts w:asciiTheme="majorHAnsi" w:hAnsiTheme="majorHAnsi" w:cstheme="majorHAnsi"/>
        <w:noProof/>
        <w:sz w:val="20"/>
        <w:szCs w:val="20"/>
      </w:rPr>
      <w:t>2</w:t>
    </w:r>
    <w:r w:rsidR="00A032B2" w:rsidRPr="00A032B2">
      <w:rPr>
        <w:rFonts w:asciiTheme="majorHAnsi" w:hAnsiTheme="majorHAnsi" w:cstheme="majorHAnsi"/>
        <w:noProof/>
        <w:sz w:val="20"/>
        <w:szCs w:val="20"/>
      </w:rPr>
      <w:fldChar w:fldCharType="end"/>
    </w:r>
  </w:p>
  <w:p w14:paraId="69DB860B" w14:textId="77777777" w:rsidR="0021636E" w:rsidRDefault="0021636E" w:rsidP="00692A00">
    <w:pPr>
      <w:pStyle w:val="Header"/>
      <w:rPr>
        <w:noProof/>
      </w:rPr>
    </w:pPr>
  </w:p>
  <w:p w14:paraId="0CCD90B7" w14:textId="77777777" w:rsidR="00156BA2" w:rsidRDefault="00156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966D" w14:textId="77777777" w:rsidR="005A3522" w:rsidRPr="0095203B" w:rsidRDefault="005A3522" w:rsidP="005A3522">
    <w:r w:rsidRPr="0095203B">
      <w:t>CLIMBER Small Business Loan Program</w:t>
    </w:r>
  </w:p>
  <w:p w14:paraId="73329C80" w14:textId="77777777" w:rsidR="005A3522" w:rsidRDefault="005A3522" w:rsidP="005A3522">
    <w:r w:rsidRPr="0095203B">
      <w:t>Oversight Board Meeting Minutes</w:t>
    </w:r>
  </w:p>
  <w:p w14:paraId="77AAD095" w14:textId="4CFAE06F" w:rsidR="005A3522" w:rsidRDefault="005A3522" w:rsidP="005A3522">
    <w:pPr>
      <w:pStyle w:val="Header"/>
    </w:pPr>
    <w:r>
      <w:t>October 22, 2020</w:t>
    </w:r>
  </w:p>
  <w:p w14:paraId="6F10EE85" w14:textId="77777777" w:rsidR="005A3522" w:rsidRDefault="005A3522" w:rsidP="005A3522">
    <w:pPr>
      <w:pStyle w:val="Header"/>
      <w:rPr>
        <w:noProof/>
      </w:rPr>
    </w:pPr>
    <w:r>
      <w:t>Page 2</w:t>
    </w:r>
  </w:p>
  <w:p w14:paraId="779B5109" w14:textId="77777777" w:rsidR="005A3522" w:rsidRDefault="005A3522" w:rsidP="005A3522">
    <w:pPr>
      <w:pStyle w:val="Header"/>
      <w:rPr>
        <w:noProof/>
      </w:rPr>
    </w:pPr>
  </w:p>
  <w:p w14:paraId="21649CD0" w14:textId="77777777" w:rsidR="00156BA2" w:rsidRDefault="0015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E22"/>
    <w:multiLevelType w:val="hybridMultilevel"/>
    <w:tmpl w:val="45C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0D73"/>
    <w:multiLevelType w:val="hybridMultilevel"/>
    <w:tmpl w:val="B7C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7873"/>
    <w:multiLevelType w:val="hybridMultilevel"/>
    <w:tmpl w:val="543276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90A4D05"/>
    <w:multiLevelType w:val="hybridMultilevel"/>
    <w:tmpl w:val="64E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202A"/>
    <w:multiLevelType w:val="hybridMultilevel"/>
    <w:tmpl w:val="F69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346B7"/>
    <w:multiLevelType w:val="hybridMultilevel"/>
    <w:tmpl w:val="0CE4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2D8E"/>
    <w:multiLevelType w:val="hybridMultilevel"/>
    <w:tmpl w:val="4840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17CE"/>
    <w:multiLevelType w:val="hybridMultilevel"/>
    <w:tmpl w:val="32229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930FA2"/>
    <w:multiLevelType w:val="hybridMultilevel"/>
    <w:tmpl w:val="FBB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B63A0"/>
    <w:multiLevelType w:val="hybridMultilevel"/>
    <w:tmpl w:val="8AFC6AF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6864BA6"/>
    <w:multiLevelType w:val="hybridMultilevel"/>
    <w:tmpl w:val="D592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482B57DA"/>
    <w:multiLevelType w:val="hybridMultilevel"/>
    <w:tmpl w:val="FC6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A16A9"/>
    <w:multiLevelType w:val="hybridMultilevel"/>
    <w:tmpl w:val="13D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E17E1"/>
    <w:multiLevelType w:val="hybridMultilevel"/>
    <w:tmpl w:val="8BF6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4D5B1F"/>
    <w:multiLevelType w:val="hybridMultilevel"/>
    <w:tmpl w:val="12E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B3EC5"/>
    <w:multiLevelType w:val="hybridMultilevel"/>
    <w:tmpl w:val="C19E429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57D60360"/>
    <w:multiLevelType w:val="hybridMultilevel"/>
    <w:tmpl w:val="71A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0E1"/>
    <w:multiLevelType w:val="hybridMultilevel"/>
    <w:tmpl w:val="D29E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FE2BE4"/>
    <w:multiLevelType w:val="hybridMultilevel"/>
    <w:tmpl w:val="1D60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426508"/>
    <w:multiLevelType w:val="hybridMultilevel"/>
    <w:tmpl w:val="658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956E2"/>
    <w:multiLevelType w:val="hybridMultilevel"/>
    <w:tmpl w:val="C5587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032319"/>
    <w:multiLevelType w:val="hybridMultilevel"/>
    <w:tmpl w:val="592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B28CE"/>
    <w:multiLevelType w:val="hybridMultilevel"/>
    <w:tmpl w:val="556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16A39"/>
    <w:multiLevelType w:val="hybridMultilevel"/>
    <w:tmpl w:val="393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11E42"/>
    <w:multiLevelType w:val="hybridMultilevel"/>
    <w:tmpl w:val="F8D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1"/>
  </w:num>
  <w:num w:numId="5">
    <w:abstractNumId w:val="7"/>
  </w:num>
  <w:num w:numId="6">
    <w:abstractNumId w:val="20"/>
  </w:num>
  <w:num w:numId="7">
    <w:abstractNumId w:val="12"/>
  </w:num>
  <w:num w:numId="8">
    <w:abstractNumId w:val="6"/>
  </w:num>
  <w:num w:numId="9">
    <w:abstractNumId w:val="10"/>
  </w:num>
  <w:num w:numId="10">
    <w:abstractNumId w:val="3"/>
  </w:num>
  <w:num w:numId="11">
    <w:abstractNumId w:val="0"/>
  </w:num>
  <w:num w:numId="12">
    <w:abstractNumId w:val="22"/>
  </w:num>
  <w:num w:numId="13">
    <w:abstractNumId w:val="21"/>
  </w:num>
  <w:num w:numId="14">
    <w:abstractNumId w:val="5"/>
  </w:num>
  <w:num w:numId="15">
    <w:abstractNumId w:val="18"/>
  </w:num>
  <w:num w:numId="16">
    <w:abstractNumId w:val="19"/>
  </w:num>
  <w:num w:numId="17">
    <w:abstractNumId w:val="8"/>
  </w:num>
  <w:num w:numId="18">
    <w:abstractNumId w:val="23"/>
  </w:num>
  <w:num w:numId="19">
    <w:abstractNumId w:val="17"/>
  </w:num>
  <w:num w:numId="20">
    <w:abstractNumId w:val="15"/>
  </w:num>
  <w:num w:numId="21">
    <w:abstractNumId w:val="1"/>
  </w:num>
  <w:num w:numId="22">
    <w:abstractNumId w:val="9"/>
  </w:num>
  <w:num w:numId="23">
    <w:abstractNumId w:val="13"/>
  </w:num>
  <w:num w:numId="24">
    <w:abstractNumId w:val="24"/>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F"/>
    <w:rsid w:val="0000718E"/>
    <w:rsid w:val="000147B1"/>
    <w:rsid w:val="00016151"/>
    <w:rsid w:val="00024C19"/>
    <w:rsid w:val="0002517B"/>
    <w:rsid w:val="00025BAD"/>
    <w:rsid w:val="0003046C"/>
    <w:rsid w:val="00031A2E"/>
    <w:rsid w:val="000407E6"/>
    <w:rsid w:val="00040FCD"/>
    <w:rsid w:val="0005651D"/>
    <w:rsid w:val="00062298"/>
    <w:rsid w:val="00075C87"/>
    <w:rsid w:val="00076D95"/>
    <w:rsid w:val="000962A2"/>
    <w:rsid w:val="000A1760"/>
    <w:rsid w:val="000B243B"/>
    <w:rsid w:val="000B7A5C"/>
    <w:rsid w:val="000D6F5F"/>
    <w:rsid w:val="000D785A"/>
    <w:rsid w:val="000E13AF"/>
    <w:rsid w:val="000E5EAC"/>
    <w:rsid w:val="000E6EF7"/>
    <w:rsid w:val="000E7539"/>
    <w:rsid w:val="00106AB3"/>
    <w:rsid w:val="00113A47"/>
    <w:rsid w:val="0011492C"/>
    <w:rsid w:val="001268FE"/>
    <w:rsid w:val="00131310"/>
    <w:rsid w:val="00132F19"/>
    <w:rsid w:val="0013356C"/>
    <w:rsid w:val="001505F9"/>
    <w:rsid w:val="00152B23"/>
    <w:rsid w:val="00152FFE"/>
    <w:rsid w:val="00156BA2"/>
    <w:rsid w:val="00157500"/>
    <w:rsid w:val="0016636D"/>
    <w:rsid w:val="001668CD"/>
    <w:rsid w:val="001764BF"/>
    <w:rsid w:val="001813EB"/>
    <w:rsid w:val="00187015"/>
    <w:rsid w:val="0019006F"/>
    <w:rsid w:val="001963B0"/>
    <w:rsid w:val="001A04E6"/>
    <w:rsid w:val="001A1A81"/>
    <w:rsid w:val="001A2B53"/>
    <w:rsid w:val="001B4741"/>
    <w:rsid w:val="001D61BF"/>
    <w:rsid w:val="001E6F55"/>
    <w:rsid w:val="001F54DD"/>
    <w:rsid w:val="00200C3E"/>
    <w:rsid w:val="002025A7"/>
    <w:rsid w:val="0020484F"/>
    <w:rsid w:val="00205EA0"/>
    <w:rsid w:val="0020674C"/>
    <w:rsid w:val="0021057C"/>
    <w:rsid w:val="0021636E"/>
    <w:rsid w:val="00220C64"/>
    <w:rsid w:val="0022190C"/>
    <w:rsid w:val="0023354B"/>
    <w:rsid w:val="00236078"/>
    <w:rsid w:val="002370D3"/>
    <w:rsid w:val="00251A66"/>
    <w:rsid w:val="002542B0"/>
    <w:rsid w:val="0025444E"/>
    <w:rsid w:val="00272A38"/>
    <w:rsid w:val="00275F55"/>
    <w:rsid w:val="00282FDB"/>
    <w:rsid w:val="00285165"/>
    <w:rsid w:val="00286014"/>
    <w:rsid w:val="00287935"/>
    <w:rsid w:val="00293FAB"/>
    <w:rsid w:val="00294001"/>
    <w:rsid w:val="002A06A8"/>
    <w:rsid w:val="002A111C"/>
    <w:rsid w:val="002A5785"/>
    <w:rsid w:val="002B75DD"/>
    <w:rsid w:val="002C1A4E"/>
    <w:rsid w:val="002C294E"/>
    <w:rsid w:val="002D2D04"/>
    <w:rsid w:val="002D5E66"/>
    <w:rsid w:val="002E6922"/>
    <w:rsid w:val="002F29E8"/>
    <w:rsid w:val="002F3185"/>
    <w:rsid w:val="002F5080"/>
    <w:rsid w:val="00305AB9"/>
    <w:rsid w:val="00310753"/>
    <w:rsid w:val="00311B6D"/>
    <w:rsid w:val="00313F8C"/>
    <w:rsid w:val="00317CEF"/>
    <w:rsid w:val="00333A10"/>
    <w:rsid w:val="0034030F"/>
    <w:rsid w:val="00341365"/>
    <w:rsid w:val="00350CF0"/>
    <w:rsid w:val="0035193F"/>
    <w:rsid w:val="00355466"/>
    <w:rsid w:val="003556DB"/>
    <w:rsid w:val="00355F66"/>
    <w:rsid w:val="00361400"/>
    <w:rsid w:val="003640DB"/>
    <w:rsid w:val="00365F7E"/>
    <w:rsid w:val="00372F0C"/>
    <w:rsid w:val="0037566C"/>
    <w:rsid w:val="00380E7E"/>
    <w:rsid w:val="003829D0"/>
    <w:rsid w:val="003837B1"/>
    <w:rsid w:val="0039727D"/>
    <w:rsid w:val="003B544E"/>
    <w:rsid w:val="003B6E7C"/>
    <w:rsid w:val="003D7699"/>
    <w:rsid w:val="003D7B00"/>
    <w:rsid w:val="003E4841"/>
    <w:rsid w:val="003E57C8"/>
    <w:rsid w:val="003E5D70"/>
    <w:rsid w:val="003E6D5F"/>
    <w:rsid w:val="004002EC"/>
    <w:rsid w:val="00416A3C"/>
    <w:rsid w:val="00432A39"/>
    <w:rsid w:val="00445E5F"/>
    <w:rsid w:val="00447DBF"/>
    <w:rsid w:val="004547DE"/>
    <w:rsid w:val="00455CF3"/>
    <w:rsid w:val="004728E7"/>
    <w:rsid w:val="00476342"/>
    <w:rsid w:val="004A0A27"/>
    <w:rsid w:val="004B0694"/>
    <w:rsid w:val="004B3C9A"/>
    <w:rsid w:val="004B798B"/>
    <w:rsid w:val="004D33B9"/>
    <w:rsid w:val="004E26A1"/>
    <w:rsid w:val="004F2535"/>
    <w:rsid w:val="004F2F86"/>
    <w:rsid w:val="004F37B0"/>
    <w:rsid w:val="00507067"/>
    <w:rsid w:val="00512651"/>
    <w:rsid w:val="00513374"/>
    <w:rsid w:val="0051527D"/>
    <w:rsid w:val="005456F6"/>
    <w:rsid w:val="005460A8"/>
    <w:rsid w:val="00582452"/>
    <w:rsid w:val="00586470"/>
    <w:rsid w:val="005A3522"/>
    <w:rsid w:val="005A50F9"/>
    <w:rsid w:val="005A5AF4"/>
    <w:rsid w:val="005B54D9"/>
    <w:rsid w:val="005B556F"/>
    <w:rsid w:val="005B5DB4"/>
    <w:rsid w:val="005C2F90"/>
    <w:rsid w:val="005F4B71"/>
    <w:rsid w:val="00622799"/>
    <w:rsid w:val="00627E57"/>
    <w:rsid w:val="00634BDD"/>
    <w:rsid w:val="006421B2"/>
    <w:rsid w:val="0065104F"/>
    <w:rsid w:val="00653814"/>
    <w:rsid w:val="00660475"/>
    <w:rsid w:val="0066697E"/>
    <w:rsid w:val="0067011B"/>
    <w:rsid w:val="006703EE"/>
    <w:rsid w:val="006C1E69"/>
    <w:rsid w:val="006D0852"/>
    <w:rsid w:val="006D3451"/>
    <w:rsid w:val="006E17A7"/>
    <w:rsid w:val="006F250D"/>
    <w:rsid w:val="00703EEC"/>
    <w:rsid w:val="00707224"/>
    <w:rsid w:val="0071041C"/>
    <w:rsid w:val="0071354D"/>
    <w:rsid w:val="00722D76"/>
    <w:rsid w:val="00727CE0"/>
    <w:rsid w:val="007335ED"/>
    <w:rsid w:val="0073668C"/>
    <w:rsid w:val="00737205"/>
    <w:rsid w:val="0076138F"/>
    <w:rsid w:val="00766378"/>
    <w:rsid w:val="00772271"/>
    <w:rsid w:val="0078050F"/>
    <w:rsid w:val="00780A6E"/>
    <w:rsid w:val="00796221"/>
    <w:rsid w:val="007A040E"/>
    <w:rsid w:val="007B4113"/>
    <w:rsid w:val="007D0D99"/>
    <w:rsid w:val="007D2521"/>
    <w:rsid w:val="007D35AB"/>
    <w:rsid w:val="007D4494"/>
    <w:rsid w:val="007D5A74"/>
    <w:rsid w:val="007D667A"/>
    <w:rsid w:val="007E0238"/>
    <w:rsid w:val="007F1435"/>
    <w:rsid w:val="007F3424"/>
    <w:rsid w:val="007F6AE9"/>
    <w:rsid w:val="008225AF"/>
    <w:rsid w:val="008245BA"/>
    <w:rsid w:val="00826D52"/>
    <w:rsid w:val="00830930"/>
    <w:rsid w:val="00830F8B"/>
    <w:rsid w:val="00846345"/>
    <w:rsid w:val="008522D9"/>
    <w:rsid w:val="00855C25"/>
    <w:rsid w:val="008628D6"/>
    <w:rsid w:val="0087399B"/>
    <w:rsid w:val="00877418"/>
    <w:rsid w:val="0088375B"/>
    <w:rsid w:val="00893F3C"/>
    <w:rsid w:val="008A1FAF"/>
    <w:rsid w:val="008C3EBE"/>
    <w:rsid w:val="00906922"/>
    <w:rsid w:val="0092557B"/>
    <w:rsid w:val="0092761F"/>
    <w:rsid w:val="00935510"/>
    <w:rsid w:val="00946846"/>
    <w:rsid w:val="0095203B"/>
    <w:rsid w:val="00967CF0"/>
    <w:rsid w:val="00972A2F"/>
    <w:rsid w:val="00982FF8"/>
    <w:rsid w:val="009848B4"/>
    <w:rsid w:val="0099750D"/>
    <w:rsid w:val="009A25D4"/>
    <w:rsid w:val="009A25E2"/>
    <w:rsid w:val="009A5446"/>
    <w:rsid w:val="009A671E"/>
    <w:rsid w:val="009B385A"/>
    <w:rsid w:val="009D22C4"/>
    <w:rsid w:val="009D251F"/>
    <w:rsid w:val="009D2B31"/>
    <w:rsid w:val="009D3721"/>
    <w:rsid w:val="009D7975"/>
    <w:rsid w:val="009E7DA6"/>
    <w:rsid w:val="009F1852"/>
    <w:rsid w:val="009F1B73"/>
    <w:rsid w:val="009F2165"/>
    <w:rsid w:val="009F77D7"/>
    <w:rsid w:val="00A00D14"/>
    <w:rsid w:val="00A032B2"/>
    <w:rsid w:val="00A03704"/>
    <w:rsid w:val="00A10F05"/>
    <w:rsid w:val="00A11906"/>
    <w:rsid w:val="00A200CD"/>
    <w:rsid w:val="00A43788"/>
    <w:rsid w:val="00A56A24"/>
    <w:rsid w:val="00A60248"/>
    <w:rsid w:val="00A80CB1"/>
    <w:rsid w:val="00A823CB"/>
    <w:rsid w:val="00A82E9A"/>
    <w:rsid w:val="00A83552"/>
    <w:rsid w:val="00A87793"/>
    <w:rsid w:val="00A90AEE"/>
    <w:rsid w:val="00A94E5F"/>
    <w:rsid w:val="00A956A3"/>
    <w:rsid w:val="00AB24F1"/>
    <w:rsid w:val="00AB5A96"/>
    <w:rsid w:val="00AB609F"/>
    <w:rsid w:val="00AB70FA"/>
    <w:rsid w:val="00AC1A57"/>
    <w:rsid w:val="00AC2463"/>
    <w:rsid w:val="00AC6002"/>
    <w:rsid w:val="00AD03C9"/>
    <w:rsid w:val="00AD3CC9"/>
    <w:rsid w:val="00AF2A91"/>
    <w:rsid w:val="00B006E6"/>
    <w:rsid w:val="00B11BF1"/>
    <w:rsid w:val="00B1490E"/>
    <w:rsid w:val="00B1559D"/>
    <w:rsid w:val="00B17A32"/>
    <w:rsid w:val="00B36434"/>
    <w:rsid w:val="00B430F2"/>
    <w:rsid w:val="00B50D1E"/>
    <w:rsid w:val="00B51163"/>
    <w:rsid w:val="00B55740"/>
    <w:rsid w:val="00B56F9D"/>
    <w:rsid w:val="00B67062"/>
    <w:rsid w:val="00B70F47"/>
    <w:rsid w:val="00B8260D"/>
    <w:rsid w:val="00B82D85"/>
    <w:rsid w:val="00B830D8"/>
    <w:rsid w:val="00B87BAE"/>
    <w:rsid w:val="00BA250B"/>
    <w:rsid w:val="00BA4E4E"/>
    <w:rsid w:val="00BC0306"/>
    <w:rsid w:val="00BC4BCE"/>
    <w:rsid w:val="00BD1E4E"/>
    <w:rsid w:val="00BD21EE"/>
    <w:rsid w:val="00BE4A0D"/>
    <w:rsid w:val="00C01828"/>
    <w:rsid w:val="00C1673B"/>
    <w:rsid w:val="00C271CA"/>
    <w:rsid w:val="00C40171"/>
    <w:rsid w:val="00C405D2"/>
    <w:rsid w:val="00C452D2"/>
    <w:rsid w:val="00C56FDF"/>
    <w:rsid w:val="00C61658"/>
    <w:rsid w:val="00C61BF5"/>
    <w:rsid w:val="00C66905"/>
    <w:rsid w:val="00C80907"/>
    <w:rsid w:val="00C81A2F"/>
    <w:rsid w:val="00C913D2"/>
    <w:rsid w:val="00CA452A"/>
    <w:rsid w:val="00CA5364"/>
    <w:rsid w:val="00CA6944"/>
    <w:rsid w:val="00CC3B59"/>
    <w:rsid w:val="00CC3F8D"/>
    <w:rsid w:val="00CC5B6E"/>
    <w:rsid w:val="00CD0DEF"/>
    <w:rsid w:val="00CD2E45"/>
    <w:rsid w:val="00CD3DC1"/>
    <w:rsid w:val="00CF0EAC"/>
    <w:rsid w:val="00CF169F"/>
    <w:rsid w:val="00CF4358"/>
    <w:rsid w:val="00D021AA"/>
    <w:rsid w:val="00D05EE2"/>
    <w:rsid w:val="00D0740B"/>
    <w:rsid w:val="00D24C45"/>
    <w:rsid w:val="00D32F23"/>
    <w:rsid w:val="00D40B71"/>
    <w:rsid w:val="00D43A1C"/>
    <w:rsid w:val="00D467C1"/>
    <w:rsid w:val="00D56006"/>
    <w:rsid w:val="00D640A1"/>
    <w:rsid w:val="00D755CE"/>
    <w:rsid w:val="00D76E6B"/>
    <w:rsid w:val="00D8572B"/>
    <w:rsid w:val="00D90C94"/>
    <w:rsid w:val="00D91A9D"/>
    <w:rsid w:val="00DA0CB6"/>
    <w:rsid w:val="00DB1098"/>
    <w:rsid w:val="00DB33BB"/>
    <w:rsid w:val="00DD0CFC"/>
    <w:rsid w:val="00DD1AF3"/>
    <w:rsid w:val="00DF3E48"/>
    <w:rsid w:val="00DF424F"/>
    <w:rsid w:val="00E00EE9"/>
    <w:rsid w:val="00E05830"/>
    <w:rsid w:val="00E1626D"/>
    <w:rsid w:val="00E244C6"/>
    <w:rsid w:val="00E245F9"/>
    <w:rsid w:val="00E25504"/>
    <w:rsid w:val="00E26493"/>
    <w:rsid w:val="00E26B37"/>
    <w:rsid w:val="00E2711A"/>
    <w:rsid w:val="00E276A3"/>
    <w:rsid w:val="00E42FB2"/>
    <w:rsid w:val="00E57D09"/>
    <w:rsid w:val="00E60DB3"/>
    <w:rsid w:val="00E700FD"/>
    <w:rsid w:val="00E709C4"/>
    <w:rsid w:val="00E73B19"/>
    <w:rsid w:val="00E764EB"/>
    <w:rsid w:val="00E872E1"/>
    <w:rsid w:val="00E9097A"/>
    <w:rsid w:val="00EA3D4E"/>
    <w:rsid w:val="00EA5265"/>
    <w:rsid w:val="00EB25A6"/>
    <w:rsid w:val="00EC2A44"/>
    <w:rsid w:val="00EC3D9E"/>
    <w:rsid w:val="00EC5708"/>
    <w:rsid w:val="00EE4CBA"/>
    <w:rsid w:val="00EF010B"/>
    <w:rsid w:val="00EF53D3"/>
    <w:rsid w:val="00F02E73"/>
    <w:rsid w:val="00F115CA"/>
    <w:rsid w:val="00F547B5"/>
    <w:rsid w:val="00F67424"/>
    <w:rsid w:val="00F90A29"/>
    <w:rsid w:val="00F93583"/>
    <w:rsid w:val="00FA79D2"/>
    <w:rsid w:val="00FC042B"/>
    <w:rsid w:val="00FD3BCF"/>
    <w:rsid w:val="00FD41F6"/>
    <w:rsid w:val="00FD5694"/>
    <w:rsid w:val="00FE55BD"/>
    <w:rsid w:val="00FF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722F"/>
  <w15:docId w15:val="{269CA1B7-F30B-644D-BB0E-F062CB0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D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2F23"/>
    <w:pPr>
      <w:tabs>
        <w:tab w:val="center" w:pos="4680"/>
        <w:tab w:val="right" w:pos="9360"/>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680"/>
        <w:tab w:val="right" w:pos="9360"/>
      </w:tabs>
    </w:pPr>
  </w:style>
  <w:style w:type="character" w:customStyle="1" w:styleId="FooterChar">
    <w:name w:val="Footer Char"/>
    <w:basedOn w:val="DefaultParagraphFont"/>
    <w:link w:val="Footer"/>
    <w:uiPriority w:val="99"/>
    <w:rsid w:val="00D32F23"/>
  </w:style>
  <w:style w:type="paragraph" w:styleId="ListParagraph">
    <w:name w:val="List Paragraph"/>
    <w:basedOn w:val="Normal"/>
    <w:uiPriority w:val="34"/>
    <w:qFormat/>
    <w:rsid w:val="00FF2355"/>
    <w:pPr>
      <w:ind w:left="720"/>
      <w:contextualSpacing/>
    </w:pPr>
  </w:style>
  <w:style w:type="paragraph" w:styleId="NormalWeb">
    <w:name w:val="Normal (Web)"/>
    <w:basedOn w:val="Normal"/>
    <w:uiPriority w:val="99"/>
    <w:unhideWhenUsed/>
    <w:rsid w:val="00B8260D"/>
    <w:pPr>
      <w:spacing w:before="100" w:beforeAutospacing="1" w:after="100" w:afterAutospacing="1"/>
    </w:pPr>
  </w:style>
  <w:style w:type="character" w:styleId="CommentReference">
    <w:name w:val="annotation reference"/>
    <w:basedOn w:val="DefaultParagraphFont"/>
    <w:uiPriority w:val="99"/>
    <w:semiHidden/>
    <w:unhideWhenUsed/>
    <w:rsid w:val="00031A2E"/>
    <w:rPr>
      <w:sz w:val="16"/>
      <w:szCs w:val="16"/>
    </w:rPr>
  </w:style>
  <w:style w:type="paragraph" w:styleId="CommentText">
    <w:name w:val="annotation text"/>
    <w:basedOn w:val="Normal"/>
    <w:link w:val="CommentTextChar"/>
    <w:uiPriority w:val="99"/>
    <w:semiHidden/>
    <w:unhideWhenUsed/>
    <w:rsid w:val="00031A2E"/>
    <w:rPr>
      <w:sz w:val="20"/>
      <w:szCs w:val="20"/>
    </w:rPr>
  </w:style>
  <w:style w:type="character" w:customStyle="1" w:styleId="CommentTextChar">
    <w:name w:val="Comment Text Char"/>
    <w:basedOn w:val="DefaultParagraphFont"/>
    <w:link w:val="CommentText"/>
    <w:uiPriority w:val="99"/>
    <w:semiHidden/>
    <w:rsid w:val="00031A2E"/>
    <w:rPr>
      <w:sz w:val="20"/>
      <w:szCs w:val="20"/>
    </w:rPr>
  </w:style>
  <w:style w:type="paragraph" w:styleId="CommentSubject">
    <w:name w:val="annotation subject"/>
    <w:basedOn w:val="CommentText"/>
    <w:next w:val="CommentText"/>
    <w:link w:val="CommentSubjectChar"/>
    <w:uiPriority w:val="99"/>
    <w:semiHidden/>
    <w:unhideWhenUsed/>
    <w:rsid w:val="00031A2E"/>
    <w:rPr>
      <w:b/>
      <w:bCs/>
    </w:rPr>
  </w:style>
  <w:style w:type="character" w:customStyle="1" w:styleId="CommentSubjectChar">
    <w:name w:val="Comment Subject Char"/>
    <w:basedOn w:val="CommentTextChar"/>
    <w:link w:val="CommentSubject"/>
    <w:uiPriority w:val="99"/>
    <w:semiHidden/>
    <w:rsid w:val="00031A2E"/>
    <w:rPr>
      <w:b/>
      <w:bCs/>
      <w:sz w:val="20"/>
      <w:szCs w:val="20"/>
    </w:rPr>
  </w:style>
  <w:style w:type="paragraph" w:styleId="BalloonText">
    <w:name w:val="Balloon Text"/>
    <w:basedOn w:val="Normal"/>
    <w:link w:val="BalloonTextChar"/>
    <w:uiPriority w:val="99"/>
    <w:semiHidden/>
    <w:unhideWhenUsed/>
    <w:rsid w:val="000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7559">
      <w:bodyDiv w:val="1"/>
      <w:marLeft w:val="0"/>
      <w:marRight w:val="0"/>
      <w:marTop w:val="0"/>
      <w:marBottom w:val="0"/>
      <w:divBdr>
        <w:top w:val="none" w:sz="0" w:space="0" w:color="auto"/>
        <w:left w:val="none" w:sz="0" w:space="0" w:color="auto"/>
        <w:bottom w:val="none" w:sz="0" w:space="0" w:color="auto"/>
        <w:right w:val="none" w:sz="0" w:space="0" w:color="auto"/>
      </w:divBdr>
    </w:div>
    <w:div w:id="300617032">
      <w:bodyDiv w:val="1"/>
      <w:marLeft w:val="0"/>
      <w:marRight w:val="0"/>
      <w:marTop w:val="0"/>
      <w:marBottom w:val="0"/>
      <w:divBdr>
        <w:top w:val="none" w:sz="0" w:space="0" w:color="auto"/>
        <w:left w:val="none" w:sz="0" w:space="0" w:color="auto"/>
        <w:bottom w:val="none" w:sz="0" w:space="0" w:color="auto"/>
        <w:right w:val="none" w:sz="0" w:space="0" w:color="auto"/>
      </w:divBdr>
    </w:div>
    <w:div w:id="319698534">
      <w:bodyDiv w:val="1"/>
      <w:marLeft w:val="0"/>
      <w:marRight w:val="0"/>
      <w:marTop w:val="0"/>
      <w:marBottom w:val="0"/>
      <w:divBdr>
        <w:top w:val="none" w:sz="0" w:space="0" w:color="auto"/>
        <w:left w:val="none" w:sz="0" w:space="0" w:color="auto"/>
        <w:bottom w:val="none" w:sz="0" w:space="0" w:color="auto"/>
        <w:right w:val="none" w:sz="0" w:space="0" w:color="auto"/>
      </w:divBdr>
    </w:div>
    <w:div w:id="443694020">
      <w:bodyDiv w:val="1"/>
      <w:marLeft w:val="0"/>
      <w:marRight w:val="0"/>
      <w:marTop w:val="0"/>
      <w:marBottom w:val="0"/>
      <w:divBdr>
        <w:top w:val="none" w:sz="0" w:space="0" w:color="auto"/>
        <w:left w:val="none" w:sz="0" w:space="0" w:color="auto"/>
        <w:bottom w:val="none" w:sz="0" w:space="0" w:color="auto"/>
        <w:right w:val="none" w:sz="0" w:space="0" w:color="auto"/>
      </w:divBdr>
    </w:div>
    <w:div w:id="673647335">
      <w:bodyDiv w:val="1"/>
      <w:marLeft w:val="0"/>
      <w:marRight w:val="0"/>
      <w:marTop w:val="0"/>
      <w:marBottom w:val="0"/>
      <w:divBdr>
        <w:top w:val="none" w:sz="0" w:space="0" w:color="auto"/>
        <w:left w:val="none" w:sz="0" w:space="0" w:color="auto"/>
        <w:bottom w:val="none" w:sz="0" w:space="0" w:color="auto"/>
        <w:right w:val="none" w:sz="0" w:space="0" w:color="auto"/>
      </w:divBdr>
    </w:div>
    <w:div w:id="823476719">
      <w:bodyDiv w:val="1"/>
      <w:marLeft w:val="0"/>
      <w:marRight w:val="0"/>
      <w:marTop w:val="0"/>
      <w:marBottom w:val="0"/>
      <w:divBdr>
        <w:top w:val="none" w:sz="0" w:space="0" w:color="auto"/>
        <w:left w:val="none" w:sz="0" w:space="0" w:color="auto"/>
        <w:bottom w:val="none" w:sz="0" w:space="0" w:color="auto"/>
        <w:right w:val="none" w:sz="0" w:space="0" w:color="auto"/>
      </w:divBdr>
    </w:div>
    <w:div w:id="843517269">
      <w:bodyDiv w:val="1"/>
      <w:marLeft w:val="0"/>
      <w:marRight w:val="0"/>
      <w:marTop w:val="0"/>
      <w:marBottom w:val="0"/>
      <w:divBdr>
        <w:top w:val="none" w:sz="0" w:space="0" w:color="auto"/>
        <w:left w:val="none" w:sz="0" w:space="0" w:color="auto"/>
        <w:bottom w:val="none" w:sz="0" w:space="0" w:color="auto"/>
        <w:right w:val="none" w:sz="0" w:space="0" w:color="auto"/>
      </w:divBdr>
    </w:div>
    <w:div w:id="856700807">
      <w:bodyDiv w:val="1"/>
      <w:marLeft w:val="0"/>
      <w:marRight w:val="0"/>
      <w:marTop w:val="0"/>
      <w:marBottom w:val="0"/>
      <w:divBdr>
        <w:top w:val="none" w:sz="0" w:space="0" w:color="auto"/>
        <w:left w:val="none" w:sz="0" w:space="0" w:color="auto"/>
        <w:bottom w:val="none" w:sz="0" w:space="0" w:color="auto"/>
        <w:right w:val="none" w:sz="0" w:space="0" w:color="auto"/>
      </w:divBdr>
    </w:div>
    <w:div w:id="869345735">
      <w:bodyDiv w:val="1"/>
      <w:marLeft w:val="0"/>
      <w:marRight w:val="0"/>
      <w:marTop w:val="0"/>
      <w:marBottom w:val="0"/>
      <w:divBdr>
        <w:top w:val="none" w:sz="0" w:space="0" w:color="auto"/>
        <w:left w:val="none" w:sz="0" w:space="0" w:color="auto"/>
        <w:bottom w:val="none" w:sz="0" w:space="0" w:color="auto"/>
        <w:right w:val="none" w:sz="0" w:space="0" w:color="auto"/>
      </w:divBdr>
    </w:div>
    <w:div w:id="886375730">
      <w:bodyDiv w:val="1"/>
      <w:marLeft w:val="0"/>
      <w:marRight w:val="0"/>
      <w:marTop w:val="0"/>
      <w:marBottom w:val="0"/>
      <w:divBdr>
        <w:top w:val="none" w:sz="0" w:space="0" w:color="auto"/>
        <w:left w:val="none" w:sz="0" w:space="0" w:color="auto"/>
        <w:bottom w:val="none" w:sz="0" w:space="0" w:color="auto"/>
        <w:right w:val="none" w:sz="0" w:space="0" w:color="auto"/>
      </w:divBdr>
    </w:div>
    <w:div w:id="1082486716">
      <w:bodyDiv w:val="1"/>
      <w:marLeft w:val="0"/>
      <w:marRight w:val="0"/>
      <w:marTop w:val="0"/>
      <w:marBottom w:val="0"/>
      <w:divBdr>
        <w:top w:val="none" w:sz="0" w:space="0" w:color="auto"/>
        <w:left w:val="none" w:sz="0" w:space="0" w:color="auto"/>
        <w:bottom w:val="none" w:sz="0" w:space="0" w:color="auto"/>
        <w:right w:val="none" w:sz="0" w:space="0" w:color="auto"/>
      </w:divBdr>
    </w:div>
    <w:div w:id="1082995002">
      <w:bodyDiv w:val="1"/>
      <w:marLeft w:val="0"/>
      <w:marRight w:val="0"/>
      <w:marTop w:val="0"/>
      <w:marBottom w:val="0"/>
      <w:divBdr>
        <w:top w:val="none" w:sz="0" w:space="0" w:color="auto"/>
        <w:left w:val="none" w:sz="0" w:space="0" w:color="auto"/>
        <w:bottom w:val="none" w:sz="0" w:space="0" w:color="auto"/>
        <w:right w:val="none" w:sz="0" w:space="0" w:color="auto"/>
      </w:divBdr>
    </w:div>
    <w:div w:id="1094130007">
      <w:bodyDiv w:val="1"/>
      <w:marLeft w:val="0"/>
      <w:marRight w:val="0"/>
      <w:marTop w:val="0"/>
      <w:marBottom w:val="0"/>
      <w:divBdr>
        <w:top w:val="none" w:sz="0" w:space="0" w:color="auto"/>
        <w:left w:val="none" w:sz="0" w:space="0" w:color="auto"/>
        <w:bottom w:val="none" w:sz="0" w:space="0" w:color="auto"/>
        <w:right w:val="none" w:sz="0" w:space="0" w:color="auto"/>
      </w:divBdr>
    </w:div>
    <w:div w:id="1281915562">
      <w:bodyDiv w:val="1"/>
      <w:marLeft w:val="0"/>
      <w:marRight w:val="0"/>
      <w:marTop w:val="0"/>
      <w:marBottom w:val="0"/>
      <w:divBdr>
        <w:top w:val="none" w:sz="0" w:space="0" w:color="auto"/>
        <w:left w:val="none" w:sz="0" w:space="0" w:color="auto"/>
        <w:bottom w:val="none" w:sz="0" w:space="0" w:color="auto"/>
        <w:right w:val="none" w:sz="0" w:space="0" w:color="auto"/>
      </w:divBdr>
    </w:div>
    <w:div w:id="1623995624">
      <w:bodyDiv w:val="1"/>
      <w:marLeft w:val="0"/>
      <w:marRight w:val="0"/>
      <w:marTop w:val="0"/>
      <w:marBottom w:val="0"/>
      <w:divBdr>
        <w:top w:val="none" w:sz="0" w:space="0" w:color="auto"/>
        <w:left w:val="none" w:sz="0" w:space="0" w:color="auto"/>
        <w:bottom w:val="none" w:sz="0" w:space="0" w:color="auto"/>
        <w:right w:val="none" w:sz="0" w:space="0" w:color="auto"/>
      </w:divBdr>
    </w:div>
    <w:div w:id="1698966507">
      <w:bodyDiv w:val="1"/>
      <w:marLeft w:val="0"/>
      <w:marRight w:val="0"/>
      <w:marTop w:val="0"/>
      <w:marBottom w:val="0"/>
      <w:divBdr>
        <w:top w:val="none" w:sz="0" w:space="0" w:color="auto"/>
        <w:left w:val="none" w:sz="0" w:space="0" w:color="auto"/>
        <w:bottom w:val="none" w:sz="0" w:space="0" w:color="auto"/>
        <w:right w:val="none" w:sz="0" w:space="0" w:color="auto"/>
      </w:divBdr>
    </w:div>
    <w:div w:id="1719429568">
      <w:bodyDiv w:val="1"/>
      <w:marLeft w:val="0"/>
      <w:marRight w:val="0"/>
      <w:marTop w:val="0"/>
      <w:marBottom w:val="0"/>
      <w:divBdr>
        <w:top w:val="none" w:sz="0" w:space="0" w:color="auto"/>
        <w:left w:val="none" w:sz="0" w:space="0" w:color="auto"/>
        <w:bottom w:val="none" w:sz="0" w:space="0" w:color="auto"/>
        <w:right w:val="none" w:sz="0" w:space="0" w:color="auto"/>
      </w:divBdr>
    </w:div>
    <w:div w:id="179663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4B7E-D647-4E0C-B35C-0A836AA5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Eke, James</cp:lastModifiedBy>
  <cp:revision>2</cp:revision>
  <cp:lastPrinted>2020-08-26T01:22:00Z</cp:lastPrinted>
  <dcterms:created xsi:type="dcterms:W3CDTF">2022-03-21T14:15:00Z</dcterms:created>
  <dcterms:modified xsi:type="dcterms:W3CDTF">2022-03-21T14:15:00Z</dcterms:modified>
</cp:coreProperties>
</file>